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08B402AB" w14:textId="4264872B" w:rsidR="007A6618" w:rsidRPr="007A6618" w:rsidRDefault="007A6618" w:rsidP="007A6618">
      <w:pPr>
        <w:ind w:firstLine="708"/>
        <w:rPr>
          <w:sz w:val="52"/>
          <w:szCs w:val="52"/>
        </w:rPr>
      </w:pPr>
      <w:r w:rsidRPr="007A6618">
        <w:rPr>
          <w:sz w:val="52"/>
          <w:szCs w:val="52"/>
        </w:rPr>
        <w:t>del “quinto ‘evangelio’”</w:t>
      </w:r>
      <w:r w:rsidRPr="007A6618">
        <w:rPr>
          <w:rStyle w:val="Refdenotaalpie"/>
          <w:szCs w:val="32"/>
        </w:rPr>
        <w:footnoteReference w:id="1"/>
      </w:r>
    </w:p>
    <w:p w14:paraId="26C680BD" w14:textId="77777777" w:rsidR="007A6618" w:rsidRDefault="007A6618" w:rsidP="007A6618">
      <w:pPr>
        <w:ind w:firstLine="708"/>
        <w:rPr>
          <w:szCs w:val="32"/>
        </w:rPr>
      </w:pPr>
      <w:r w:rsidRPr="007A6618">
        <w:rPr>
          <w:sz w:val="52"/>
          <w:szCs w:val="52"/>
        </w:rPr>
        <w:t>(misalito abisal)</w:t>
      </w:r>
    </w:p>
    <w:p w14:paraId="672A675A" w14:textId="77777777" w:rsidR="00212277" w:rsidRDefault="00212277">
      <w:pPr>
        <w:rPr>
          <w:szCs w:val="32"/>
        </w:rPr>
      </w:pPr>
    </w:p>
    <w:p w14:paraId="3603DCB8" w14:textId="02825365" w:rsidR="00943F3E" w:rsidRDefault="00943F3E">
      <w:pPr>
        <w:rPr>
          <w:szCs w:val="32"/>
        </w:rPr>
      </w:pPr>
      <w:r>
        <w:rPr>
          <w:szCs w:val="32"/>
        </w:rPr>
        <w:tab/>
      </w:r>
      <w:r>
        <w:rPr>
          <w:noProof/>
          <w:szCs w:val="32"/>
        </w:rPr>
        <w:drawing>
          <wp:inline distT="0" distB="0" distL="0" distR="0" wp14:anchorId="5CC5EFC1" wp14:editId="54480F0B">
            <wp:extent cx="2744700" cy="5760000"/>
            <wp:effectExtent l="0" t="0" r="0" b="0"/>
            <wp:docPr id="1976801597" name="Imagen 1" descr="Imagen que contiene viejo, rosa, campo, agu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01597" name="Imagen 1" descr="Imagen que contiene viejo, rosa, campo, agua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700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E4CA" w14:textId="77777777" w:rsidR="00361E48" w:rsidRDefault="00212277" w:rsidP="00212277">
      <w:pPr>
        <w:rPr>
          <w:szCs w:val="32"/>
        </w:rPr>
      </w:pPr>
      <w:r w:rsidRPr="00212277">
        <w:rPr>
          <w:szCs w:val="32"/>
        </w:rPr>
        <w:tab/>
      </w:r>
      <w:r w:rsidRPr="00212277">
        <w:rPr>
          <w:szCs w:val="32"/>
        </w:rPr>
        <w:tab/>
      </w:r>
    </w:p>
    <w:p w14:paraId="1E49D4FC" w14:textId="46B8D987" w:rsidR="00212277" w:rsidRPr="00361E48" w:rsidRDefault="00212277" w:rsidP="00361E48">
      <w:pPr>
        <w:ind w:left="2124" w:firstLine="708"/>
        <w:rPr>
          <w:sz w:val="40"/>
          <w:szCs w:val="40"/>
        </w:rPr>
      </w:pPr>
      <w:r w:rsidRPr="00361E48">
        <w:rPr>
          <w:sz w:val="40"/>
          <w:szCs w:val="40"/>
        </w:rPr>
        <w:t>Manuel Palazón Blasco</w:t>
      </w:r>
      <w:r w:rsidRPr="00361E48">
        <w:rPr>
          <w:sz w:val="40"/>
          <w:szCs w:val="40"/>
        </w:rPr>
        <w:br w:type="page"/>
      </w:r>
    </w:p>
    <w:p w14:paraId="117C9999" w14:textId="77777777" w:rsidR="00212277" w:rsidRPr="00212277" w:rsidRDefault="00212277" w:rsidP="00212277">
      <w:pPr>
        <w:rPr>
          <w:b/>
          <w:bCs/>
          <w:szCs w:val="32"/>
        </w:rPr>
      </w:pPr>
    </w:p>
    <w:p w14:paraId="741D3215" w14:textId="77777777" w:rsidR="00212277" w:rsidRPr="00212277" w:rsidRDefault="00212277" w:rsidP="00212277">
      <w:pPr>
        <w:rPr>
          <w:b/>
          <w:bCs/>
          <w:szCs w:val="32"/>
        </w:rPr>
      </w:pPr>
    </w:p>
    <w:p w14:paraId="1F1755FA" w14:textId="77777777" w:rsidR="00212277" w:rsidRPr="00212277" w:rsidRDefault="00212277" w:rsidP="00212277">
      <w:pPr>
        <w:rPr>
          <w:b/>
          <w:bCs/>
          <w:szCs w:val="32"/>
        </w:rPr>
      </w:pPr>
    </w:p>
    <w:p w14:paraId="5D4A2585" w14:textId="77777777" w:rsidR="00212277" w:rsidRPr="00212277" w:rsidRDefault="00212277" w:rsidP="00212277">
      <w:pPr>
        <w:rPr>
          <w:b/>
          <w:bCs/>
          <w:szCs w:val="32"/>
        </w:rPr>
      </w:pPr>
    </w:p>
    <w:p w14:paraId="008E4705" w14:textId="77777777" w:rsidR="00212277" w:rsidRPr="00212277" w:rsidRDefault="00212277" w:rsidP="00212277">
      <w:pPr>
        <w:rPr>
          <w:b/>
          <w:bCs/>
          <w:szCs w:val="32"/>
        </w:rPr>
      </w:pPr>
    </w:p>
    <w:p w14:paraId="6D474D46" w14:textId="77777777" w:rsidR="00212277" w:rsidRPr="00212277" w:rsidRDefault="00212277" w:rsidP="00212277">
      <w:pPr>
        <w:rPr>
          <w:b/>
          <w:bCs/>
          <w:szCs w:val="32"/>
        </w:rPr>
      </w:pPr>
    </w:p>
    <w:p w14:paraId="636C7B0D" w14:textId="77777777" w:rsidR="00212277" w:rsidRPr="00212277" w:rsidRDefault="00212277" w:rsidP="00212277">
      <w:pPr>
        <w:rPr>
          <w:b/>
          <w:bCs/>
          <w:szCs w:val="32"/>
        </w:rPr>
      </w:pPr>
    </w:p>
    <w:p w14:paraId="53B99A6E" w14:textId="77777777" w:rsidR="00212277" w:rsidRPr="00212277" w:rsidRDefault="00212277" w:rsidP="00212277">
      <w:pPr>
        <w:rPr>
          <w:b/>
          <w:bCs/>
          <w:szCs w:val="32"/>
        </w:rPr>
      </w:pPr>
    </w:p>
    <w:p w14:paraId="12665FB5" w14:textId="77777777" w:rsidR="00212277" w:rsidRPr="00212277" w:rsidRDefault="00212277" w:rsidP="00212277">
      <w:pPr>
        <w:rPr>
          <w:b/>
          <w:bCs/>
          <w:szCs w:val="32"/>
        </w:rPr>
      </w:pPr>
    </w:p>
    <w:p w14:paraId="7C724BE3" w14:textId="77777777" w:rsidR="00212277" w:rsidRPr="00212277" w:rsidRDefault="00212277" w:rsidP="00212277">
      <w:pPr>
        <w:rPr>
          <w:b/>
          <w:bCs/>
          <w:szCs w:val="32"/>
        </w:rPr>
      </w:pPr>
    </w:p>
    <w:p w14:paraId="47D638F4" w14:textId="77777777" w:rsidR="00212277" w:rsidRPr="00212277" w:rsidRDefault="00212277" w:rsidP="00212277">
      <w:pPr>
        <w:rPr>
          <w:b/>
          <w:bCs/>
          <w:szCs w:val="32"/>
        </w:rPr>
      </w:pPr>
    </w:p>
    <w:p w14:paraId="0053BB4A" w14:textId="77777777" w:rsidR="00212277" w:rsidRPr="00212277" w:rsidRDefault="00212277" w:rsidP="00212277">
      <w:pPr>
        <w:rPr>
          <w:b/>
          <w:bCs/>
          <w:szCs w:val="32"/>
        </w:rPr>
      </w:pPr>
    </w:p>
    <w:p w14:paraId="2744C6C6" w14:textId="77777777" w:rsidR="00212277" w:rsidRPr="00212277" w:rsidRDefault="00212277" w:rsidP="00212277">
      <w:pPr>
        <w:rPr>
          <w:b/>
          <w:bCs/>
          <w:szCs w:val="32"/>
        </w:rPr>
      </w:pPr>
    </w:p>
    <w:p w14:paraId="148A58F3" w14:textId="77777777" w:rsidR="00212277" w:rsidRPr="00212277" w:rsidRDefault="00212277" w:rsidP="00212277">
      <w:pPr>
        <w:rPr>
          <w:b/>
          <w:bCs/>
          <w:szCs w:val="32"/>
        </w:rPr>
      </w:pPr>
    </w:p>
    <w:p w14:paraId="1A831AED" w14:textId="77777777" w:rsidR="00212277" w:rsidRPr="00212277" w:rsidRDefault="00212277" w:rsidP="00212277">
      <w:pPr>
        <w:rPr>
          <w:b/>
          <w:bCs/>
          <w:szCs w:val="32"/>
        </w:rPr>
      </w:pPr>
    </w:p>
    <w:p w14:paraId="32ACB5DD" w14:textId="77777777" w:rsidR="00212277" w:rsidRPr="00212277" w:rsidRDefault="00212277" w:rsidP="00212277">
      <w:pPr>
        <w:rPr>
          <w:b/>
          <w:bCs/>
          <w:szCs w:val="32"/>
        </w:rPr>
      </w:pPr>
    </w:p>
    <w:p w14:paraId="26C9A8DE" w14:textId="77777777" w:rsidR="00212277" w:rsidRPr="00212277" w:rsidRDefault="00212277" w:rsidP="00212277">
      <w:pPr>
        <w:rPr>
          <w:b/>
          <w:bCs/>
          <w:szCs w:val="32"/>
        </w:rPr>
      </w:pPr>
    </w:p>
    <w:p w14:paraId="21600E5D" w14:textId="77777777" w:rsidR="00212277" w:rsidRPr="00212277" w:rsidRDefault="00212277" w:rsidP="00212277">
      <w:pPr>
        <w:rPr>
          <w:b/>
          <w:bCs/>
          <w:szCs w:val="32"/>
        </w:rPr>
      </w:pPr>
    </w:p>
    <w:p w14:paraId="7D13C4B9" w14:textId="77777777" w:rsidR="00212277" w:rsidRPr="00212277" w:rsidRDefault="00212277" w:rsidP="00212277">
      <w:pPr>
        <w:rPr>
          <w:b/>
          <w:bCs/>
          <w:szCs w:val="32"/>
        </w:rPr>
      </w:pPr>
    </w:p>
    <w:p w14:paraId="7A6EDD39" w14:textId="77777777" w:rsidR="00212277" w:rsidRPr="00212277" w:rsidRDefault="00212277" w:rsidP="00212277">
      <w:pPr>
        <w:rPr>
          <w:b/>
          <w:bCs/>
          <w:szCs w:val="32"/>
        </w:rPr>
      </w:pPr>
    </w:p>
    <w:p w14:paraId="0A29C2D4" w14:textId="77777777" w:rsidR="00212277" w:rsidRPr="00212277" w:rsidRDefault="00212277" w:rsidP="00212277">
      <w:pPr>
        <w:rPr>
          <w:b/>
          <w:bCs/>
          <w:szCs w:val="32"/>
        </w:rPr>
      </w:pPr>
    </w:p>
    <w:p w14:paraId="7F2400E0" w14:textId="77777777" w:rsidR="00212277" w:rsidRPr="00212277" w:rsidRDefault="00212277" w:rsidP="00212277">
      <w:pPr>
        <w:rPr>
          <w:b/>
          <w:bCs/>
          <w:szCs w:val="32"/>
        </w:rPr>
      </w:pPr>
    </w:p>
    <w:p w14:paraId="2342849E" w14:textId="77777777" w:rsidR="00212277" w:rsidRPr="00212277" w:rsidRDefault="00212277" w:rsidP="00212277">
      <w:pPr>
        <w:rPr>
          <w:b/>
          <w:bCs/>
          <w:szCs w:val="32"/>
        </w:rPr>
      </w:pPr>
    </w:p>
    <w:p w14:paraId="49E662F6" w14:textId="77777777" w:rsidR="00212277" w:rsidRPr="00212277" w:rsidRDefault="00212277" w:rsidP="00212277">
      <w:pPr>
        <w:rPr>
          <w:b/>
          <w:bCs/>
          <w:szCs w:val="32"/>
        </w:rPr>
      </w:pPr>
    </w:p>
    <w:p w14:paraId="266F4EBC" w14:textId="77777777" w:rsidR="00212277" w:rsidRPr="00212277" w:rsidRDefault="00212277" w:rsidP="00212277">
      <w:pPr>
        <w:rPr>
          <w:b/>
          <w:bCs/>
          <w:szCs w:val="32"/>
        </w:rPr>
      </w:pPr>
    </w:p>
    <w:p w14:paraId="172C5432" w14:textId="77777777" w:rsidR="00212277" w:rsidRPr="00212277" w:rsidRDefault="00212277" w:rsidP="00212277">
      <w:pPr>
        <w:rPr>
          <w:b/>
          <w:bCs/>
          <w:szCs w:val="32"/>
        </w:rPr>
      </w:pPr>
    </w:p>
    <w:p w14:paraId="1AA6CA19" w14:textId="77777777" w:rsidR="00212277" w:rsidRPr="00212277" w:rsidRDefault="00212277" w:rsidP="00212277">
      <w:pPr>
        <w:rPr>
          <w:b/>
          <w:bCs/>
          <w:szCs w:val="32"/>
        </w:rPr>
      </w:pPr>
    </w:p>
    <w:p w14:paraId="0BA3E2F3" w14:textId="77777777" w:rsidR="00212277" w:rsidRPr="00212277" w:rsidRDefault="00212277" w:rsidP="00212277">
      <w:pPr>
        <w:rPr>
          <w:b/>
          <w:bCs/>
          <w:szCs w:val="32"/>
        </w:rPr>
      </w:pPr>
    </w:p>
    <w:p w14:paraId="7DFB18E7" w14:textId="77777777" w:rsidR="00212277" w:rsidRPr="00361E48" w:rsidRDefault="00212277" w:rsidP="00212277">
      <w:pPr>
        <w:rPr>
          <w:b/>
          <w:bCs/>
          <w:sz w:val="28"/>
          <w:szCs w:val="28"/>
        </w:rPr>
      </w:pPr>
      <w:r w:rsidRPr="00361E48">
        <w:rPr>
          <w:b/>
          <w:bCs/>
          <w:sz w:val="28"/>
          <w:szCs w:val="28"/>
        </w:rPr>
        <w:t>Manuel Palazón Blasco. Creative Commons Atribución / Reconocimiento-CompartirIgual 4.0 Licencia Pública Internacional – CC BY-SA 4.0</w:t>
      </w:r>
    </w:p>
    <w:p w14:paraId="6DA10040" w14:textId="000EAB1F" w:rsidR="0096344B" w:rsidRPr="00361E48" w:rsidRDefault="00212277" w:rsidP="0096344B">
      <w:pPr>
        <w:rPr>
          <w:b/>
          <w:bCs/>
          <w:szCs w:val="32"/>
        </w:rPr>
      </w:pPr>
      <w:r>
        <w:rPr>
          <w:b/>
          <w:bCs/>
          <w:szCs w:val="32"/>
        </w:rPr>
        <w:br w:type="page"/>
      </w:r>
      <w:r w:rsidR="0096344B">
        <w:lastRenderedPageBreak/>
        <w:tab/>
        <w:t>*****</w:t>
      </w:r>
    </w:p>
    <w:p w14:paraId="54938E63" w14:textId="77777777" w:rsidR="0096344B" w:rsidRPr="006C4BC9" w:rsidRDefault="0096344B" w:rsidP="0096344B">
      <w:pPr>
        <w:ind w:left="1416" w:firstLine="708"/>
        <w:rPr>
          <w:sz w:val="28"/>
          <w:szCs w:val="28"/>
        </w:rPr>
      </w:pPr>
      <w:r w:rsidRPr="006C4BC9">
        <w:rPr>
          <w:sz w:val="28"/>
          <w:szCs w:val="28"/>
        </w:rPr>
        <w:t>“Yo no creería más que en un dios que supiese bailar.</w:t>
      </w:r>
    </w:p>
    <w:p w14:paraId="3BCA3E9D" w14:textId="77777777" w:rsidR="0096344B" w:rsidRPr="006C4BC9" w:rsidRDefault="0096344B" w:rsidP="0096344B">
      <w:pPr>
        <w:ind w:left="1416"/>
        <w:rPr>
          <w:sz w:val="28"/>
          <w:szCs w:val="28"/>
        </w:rPr>
      </w:pPr>
      <w:r w:rsidRPr="006C4BC9">
        <w:rPr>
          <w:sz w:val="28"/>
          <w:szCs w:val="28"/>
        </w:rPr>
        <w:tab/>
        <w:t>Y cuando vi a mi demonio lo encontré serio, grave, profundo, solemne: era el espíritu de la pesadez, - él hace caer a todas las cosas.</w:t>
      </w:r>
    </w:p>
    <w:p w14:paraId="58D0CDEC" w14:textId="77777777" w:rsidR="0096344B" w:rsidRPr="006C4BC9" w:rsidRDefault="0096344B" w:rsidP="0096344B">
      <w:pPr>
        <w:ind w:left="1416"/>
        <w:rPr>
          <w:sz w:val="28"/>
          <w:szCs w:val="28"/>
        </w:rPr>
      </w:pPr>
      <w:r w:rsidRPr="006C4BC9">
        <w:rPr>
          <w:sz w:val="28"/>
          <w:szCs w:val="28"/>
        </w:rPr>
        <w:tab/>
        <w:t>(...)</w:t>
      </w:r>
    </w:p>
    <w:p w14:paraId="5D78BC1C" w14:textId="77777777" w:rsidR="0096344B" w:rsidRPr="006C4BC9" w:rsidRDefault="0096344B" w:rsidP="0096344B">
      <w:pPr>
        <w:ind w:left="1416"/>
        <w:rPr>
          <w:sz w:val="28"/>
          <w:szCs w:val="28"/>
        </w:rPr>
      </w:pPr>
      <w:r w:rsidRPr="006C4BC9">
        <w:rPr>
          <w:sz w:val="28"/>
          <w:szCs w:val="28"/>
        </w:rPr>
        <w:tab/>
        <w:t>...ahora un dios baila por medio de mí.”</w:t>
      </w:r>
      <w:r w:rsidRPr="006C4BC9">
        <w:rPr>
          <w:rStyle w:val="Refdenotaalpie"/>
          <w:sz w:val="28"/>
          <w:szCs w:val="28"/>
        </w:rPr>
        <w:footnoteReference w:id="2"/>
      </w:r>
    </w:p>
    <w:p w14:paraId="7BD57528" w14:textId="77777777" w:rsidR="0096344B" w:rsidRDefault="0096344B" w:rsidP="0096344B"/>
    <w:p w14:paraId="46FC6A74" w14:textId="77777777" w:rsidR="0096344B" w:rsidRDefault="0096344B" w:rsidP="0096344B">
      <w:r>
        <w:tab/>
        <w:t>(sí,</w:t>
      </w:r>
    </w:p>
    <w:p w14:paraId="5C8CC5C5" w14:textId="77777777" w:rsidR="0096344B" w:rsidRDefault="0096344B" w:rsidP="0096344B">
      <w:pPr>
        <w:ind w:firstLine="708"/>
      </w:pPr>
      <w:r>
        <w:t>sí, que mi señor mejor,</w:t>
      </w:r>
    </w:p>
    <w:p w14:paraId="1F8C0A68" w14:textId="77777777" w:rsidR="0096344B" w:rsidRDefault="0096344B" w:rsidP="0096344B">
      <w:pPr>
        <w:ind w:firstLine="708"/>
      </w:pPr>
      <w:r>
        <w:t>y mi señora mejor,</w:t>
      </w:r>
    </w:p>
    <w:p w14:paraId="5A780A93" w14:textId="77777777" w:rsidR="0096344B" w:rsidRDefault="0096344B" w:rsidP="0096344B">
      <w:r>
        <w:tab/>
        <w:t>pelan la pava en blanco y negro en las glorietas con zapatos de claqué, otras veces</w:t>
      </w:r>
    </w:p>
    <w:p w14:paraId="4A3A9E97" w14:textId="77777777" w:rsidR="0096344B" w:rsidRDefault="0096344B" w:rsidP="0096344B">
      <w:r>
        <w:tab/>
        <w:t xml:space="preserve">con patines muy antiguos, </w:t>
      </w:r>
    </w:p>
    <w:p w14:paraId="45E2E3FE" w14:textId="77777777" w:rsidR="0096344B" w:rsidRDefault="0096344B" w:rsidP="0096344B">
      <w:pPr>
        <w:ind w:firstLine="708"/>
      </w:pPr>
      <w:r>
        <w:t>de ruedecitas)</w:t>
      </w:r>
    </w:p>
    <w:p w14:paraId="2C5158A6" w14:textId="77777777" w:rsidR="0096344B" w:rsidRPr="006C4BC9" w:rsidRDefault="0096344B" w:rsidP="0096344B">
      <w:r>
        <w:tab/>
      </w:r>
    </w:p>
    <w:p w14:paraId="47C295D2" w14:textId="77777777" w:rsidR="0096344B" w:rsidRPr="006C4BC9" w:rsidRDefault="0096344B" w:rsidP="0096344B">
      <w:r w:rsidRPr="006C4BC9">
        <w:tab/>
      </w:r>
      <w:r w:rsidRPr="006C4BC9">
        <w:tab/>
      </w:r>
    </w:p>
    <w:p w14:paraId="73D7A983" w14:textId="77777777" w:rsidR="0096344B" w:rsidRDefault="0096344B">
      <w:pPr>
        <w:rPr>
          <w:szCs w:val="32"/>
        </w:rPr>
      </w:pPr>
      <w:r>
        <w:rPr>
          <w:szCs w:val="32"/>
        </w:rPr>
        <w:br w:type="page"/>
      </w:r>
    </w:p>
    <w:p w14:paraId="62E79E6F" w14:textId="77777777" w:rsidR="0096344B" w:rsidRDefault="0096344B" w:rsidP="0096344B">
      <w:pPr>
        <w:spacing w:line="240" w:lineRule="auto"/>
        <w:ind w:firstLine="708"/>
        <w:rPr>
          <w:szCs w:val="32"/>
        </w:rPr>
      </w:pPr>
      <w:r>
        <w:rPr>
          <w:szCs w:val="32"/>
        </w:rPr>
        <w:lastRenderedPageBreak/>
        <w:t>*****</w:t>
      </w:r>
    </w:p>
    <w:p w14:paraId="6AB5E3CF" w14:textId="77777777" w:rsidR="0096344B" w:rsidRDefault="0096344B" w:rsidP="0096344B">
      <w:pPr>
        <w:spacing w:line="240" w:lineRule="auto"/>
        <w:ind w:firstLine="708"/>
        <w:rPr>
          <w:szCs w:val="32"/>
        </w:rPr>
      </w:pPr>
      <w:r w:rsidRPr="00D4243A">
        <w:rPr>
          <w:szCs w:val="32"/>
        </w:rPr>
        <w:t xml:space="preserve">Nietzsche encierra eso que llaman los </w:t>
      </w:r>
      <w:r>
        <w:rPr>
          <w:szCs w:val="32"/>
        </w:rPr>
        <w:t>“pobres de espíritu”</w:t>
      </w:r>
      <w:r>
        <w:rPr>
          <w:rStyle w:val="Refdenotaalpie"/>
          <w:szCs w:val="32"/>
        </w:rPr>
        <w:footnoteReference w:id="3"/>
      </w:r>
    </w:p>
    <w:p w14:paraId="5EF17415" w14:textId="77777777" w:rsidR="0096344B" w:rsidRDefault="0096344B" w:rsidP="0096344B">
      <w:pPr>
        <w:spacing w:line="240" w:lineRule="auto"/>
        <w:ind w:firstLine="708"/>
        <w:rPr>
          <w:szCs w:val="32"/>
        </w:rPr>
      </w:pPr>
      <w:r w:rsidRPr="00D4243A">
        <w:rPr>
          <w:szCs w:val="32"/>
        </w:rPr>
        <w:t>“Espíritu”</w:t>
      </w:r>
      <w:r w:rsidRPr="00D4243A">
        <w:rPr>
          <w:rStyle w:val="Refdenotaalpie"/>
          <w:szCs w:val="32"/>
        </w:rPr>
        <w:footnoteReference w:id="4"/>
      </w:r>
      <w:r w:rsidRPr="00D4243A">
        <w:rPr>
          <w:szCs w:val="32"/>
        </w:rPr>
        <w:t xml:space="preserve"> </w:t>
      </w:r>
    </w:p>
    <w:p w14:paraId="6FFF3B71" w14:textId="77777777" w:rsidR="0096344B" w:rsidRPr="00D4243A" w:rsidRDefault="0096344B" w:rsidP="0096344B">
      <w:pPr>
        <w:spacing w:line="240" w:lineRule="auto"/>
        <w:ind w:firstLine="708"/>
        <w:rPr>
          <w:szCs w:val="32"/>
        </w:rPr>
      </w:pPr>
      <w:r w:rsidRPr="00D4243A">
        <w:rPr>
          <w:szCs w:val="32"/>
        </w:rPr>
        <w:t>entre comillas,</w:t>
      </w:r>
    </w:p>
    <w:p w14:paraId="2D985AE2" w14:textId="77777777" w:rsidR="0096344B" w:rsidRPr="00D4243A" w:rsidRDefault="0096344B" w:rsidP="0096344B">
      <w:pPr>
        <w:ind w:firstLine="708"/>
        <w:rPr>
          <w:szCs w:val="32"/>
        </w:rPr>
      </w:pPr>
      <w:r w:rsidRPr="00D4243A">
        <w:rPr>
          <w:szCs w:val="32"/>
        </w:rPr>
        <w:t>volviéndolo dudosísimo,</w:t>
      </w:r>
    </w:p>
    <w:p w14:paraId="48E35B41" w14:textId="77777777" w:rsidR="0096344B" w:rsidRPr="00D4243A" w:rsidRDefault="0096344B" w:rsidP="0096344B">
      <w:pPr>
        <w:ind w:firstLine="708"/>
        <w:rPr>
          <w:szCs w:val="32"/>
        </w:rPr>
      </w:pPr>
      <w:r w:rsidRPr="00D4243A">
        <w:rPr>
          <w:szCs w:val="32"/>
        </w:rPr>
        <w:t>y es que éste no es otra cosa que “una pequeña herramienta,</w:t>
      </w:r>
    </w:p>
    <w:p w14:paraId="5530AD92" w14:textId="77777777" w:rsidR="0096344B" w:rsidRPr="00D4243A" w:rsidRDefault="0096344B" w:rsidP="0096344B">
      <w:pPr>
        <w:rPr>
          <w:szCs w:val="32"/>
        </w:rPr>
      </w:pPr>
      <w:r w:rsidRPr="00D4243A">
        <w:rPr>
          <w:szCs w:val="32"/>
        </w:rPr>
        <w:tab/>
        <w:t>y un juguetillo”,</w:t>
      </w:r>
    </w:p>
    <w:p w14:paraId="477F9587" w14:textId="77777777" w:rsidR="0096344B" w:rsidRPr="00D4243A" w:rsidRDefault="0096344B" w:rsidP="0096344B">
      <w:pPr>
        <w:rPr>
          <w:szCs w:val="32"/>
        </w:rPr>
      </w:pPr>
      <w:r w:rsidRPr="00D4243A">
        <w:rPr>
          <w:szCs w:val="32"/>
        </w:rPr>
        <w:tab/>
        <w:t xml:space="preserve">de nuestra </w:t>
      </w:r>
      <w:r>
        <w:rPr>
          <w:szCs w:val="32"/>
        </w:rPr>
        <w:t>“</w:t>
      </w:r>
      <w:r w:rsidRPr="00D4243A">
        <w:rPr>
          <w:szCs w:val="32"/>
        </w:rPr>
        <w:t>formidable inteligencia”</w:t>
      </w:r>
      <w:r w:rsidRPr="00D4243A">
        <w:rPr>
          <w:rStyle w:val="Refdenotaalpie"/>
          <w:szCs w:val="32"/>
        </w:rPr>
        <w:footnoteReference w:id="5"/>
      </w:r>
    </w:p>
    <w:p w14:paraId="04982D92" w14:textId="77777777" w:rsidR="0096344B" w:rsidRPr="00D4243A" w:rsidRDefault="0096344B" w:rsidP="0096344B">
      <w:pPr>
        <w:rPr>
          <w:szCs w:val="32"/>
        </w:rPr>
      </w:pPr>
    </w:p>
    <w:p w14:paraId="5D18DF21" w14:textId="77777777" w:rsidR="0096344B" w:rsidRPr="00D4243A" w:rsidRDefault="0096344B" w:rsidP="0096344B">
      <w:pPr>
        <w:rPr>
          <w:szCs w:val="32"/>
        </w:rPr>
      </w:pPr>
      <w:r w:rsidRPr="00D4243A">
        <w:rPr>
          <w:szCs w:val="32"/>
        </w:rPr>
        <w:tab/>
        <w:t>valía</w:t>
      </w:r>
    </w:p>
    <w:p w14:paraId="1E34CB75" w14:textId="77777777" w:rsidR="0096344B" w:rsidRPr="00D4243A" w:rsidRDefault="0096344B" w:rsidP="0096344B">
      <w:pPr>
        <w:rPr>
          <w:szCs w:val="32"/>
        </w:rPr>
      </w:pPr>
      <w:r w:rsidRPr="00D4243A">
        <w:rPr>
          <w:szCs w:val="32"/>
        </w:rPr>
        <w:tab/>
        <w:t>entonces,</w:t>
      </w:r>
    </w:p>
    <w:p w14:paraId="6A6E1281" w14:textId="77777777" w:rsidR="0096344B" w:rsidRPr="00D4243A" w:rsidRDefault="0096344B" w:rsidP="0096344B">
      <w:pPr>
        <w:rPr>
          <w:szCs w:val="32"/>
        </w:rPr>
      </w:pPr>
      <w:r w:rsidRPr="00D4243A">
        <w:rPr>
          <w:szCs w:val="32"/>
        </w:rPr>
        <w:tab/>
        <w:t>el “espíritu” de máiquez,</w:t>
      </w:r>
    </w:p>
    <w:p w14:paraId="1BC8D840" w14:textId="77777777" w:rsidR="0096344B" w:rsidRPr="00D4243A" w:rsidRDefault="0096344B" w:rsidP="0096344B">
      <w:pPr>
        <w:rPr>
          <w:szCs w:val="32"/>
        </w:rPr>
      </w:pPr>
      <w:r w:rsidRPr="00D4243A">
        <w:rPr>
          <w:szCs w:val="32"/>
        </w:rPr>
        <w:tab/>
        <w:t>una peonza,</w:t>
      </w:r>
    </w:p>
    <w:p w14:paraId="031CCC9F" w14:textId="77777777" w:rsidR="0096344B" w:rsidRPr="00D4243A" w:rsidRDefault="0096344B" w:rsidP="0096344B">
      <w:pPr>
        <w:rPr>
          <w:szCs w:val="32"/>
        </w:rPr>
      </w:pPr>
      <w:r w:rsidRPr="00D4243A">
        <w:rPr>
          <w:szCs w:val="32"/>
        </w:rPr>
        <w:tab/>
        <w:t>un saquito de canicas, el de pajuelo,</w:t>
      </w:r>
    </w:p>
    <w:p w14:paraId="02E29A2D" w14:textId="77777777" w:rsidR="0096344B" w:rsidRPr="00D4243A" w:rsidRDefault="0096344B" w:rsidP="0096344B">
      <w:pPr>
        <w:rPr>
          <w:szCs w:val="32"/>
        </w:rPr>
      </w:pPr>
      <w:r w:rsidRPr="00D4243A">
        <w:rPr>
          <w:szCs w:val="32"/>
        </w:rPr>
        <w:tab/>
        <w:t xml:space="preserve">el de pedreira, </w:t>
      </w:r>
    </w:p>
    <w:p w14:paraId="4A415C7C" w14:textId="77777777" w:rsidR="0096344B" w:rsidRPr="00D4243A" w:rsidRDefault="0096344B" w:rsidP="0096344B">
      <w:pPr>
        <w:rPr>
          <w:szCs w:val="32"/>
        </w:rPr>
      </w:pPr>
      <w:r w:rsidRPr="00D4243A">
        <w:rPr>
          <w:szCs w:val="32"/>
        </w:rPr>
        <w:tab/>
        <w:t>una taba de hueso,</w:t>
      </w:r>
    </w:p>
    <w:p w14:paraId="4885CAFF" w14:textId="77777777" w:rsidR="0096344B" w:rsidRPr="00D4243A" w:rsidRDefault="0096344B" w:rsidP="0096344B">
      <w:pPr>
        <w:rPr>
          <w:szCs w:val="32"/>
        </w:rPr>
      </w:pPr>
      <w:r w:rsidRPr="00D4243A">
        <w:rPr>
          <w:szCs w:val="32"/>
        </w:rPr>
        <w:tab/>
        <w:t xml:space="preserve">una </w:t>
      </w:r>
      <w:r>
        <w:rPr>
          <w:szCs w:val="32"/>
        </w:rPr>
        <w:t>peloteta de trapo</w:t>
      </w:r>
      <w:r w:rsidRPr="00D4243A">
        <w:rPr>
          <w:szCs w:val="32"/>
        </w:rPr>
        <w:t>, el de peñuela</w:t>
      </w:r>
      <w:r>
        <w:rPr>
          <w:szCs w:val="32"/>
        </w:rPr>
        <w:t>,</w:t>
      </w:r>
    </w:p>
    <w:p w14:paraId="4FC9758C" w14:textId="77777777" w:rsidR="0096344B" w:rsidRDefault="0096344B" w:rsidP="0096344B">
      <w:pPr>
        <w:rPr>
          <w:szCs w:val="32"/>
        </w:rPr>
      </w:pPr>
      <w:r w:rsidRPr="00D4243A">
        <w:rPr>
          <w:szCs w:val="32"/>
        </w:rPr>
        <w:tab/>
      </w:r>
      <w:r>
        <w:rPr>
          <w:szCs w:val="32"/>
        </w:rPr>
        <w:t xml:space="preserve">y </w:t>
      </w:r>
      <w:r w:rsidRPr="00D4243A">
        <w:rPr>
          <w:szCs w:val="32"/>
        </w:rPr>
        <w:t>un yo</w:t>
      </w:r>
      <w:r>
        <w:rPr>
          <w:szCs w:val="32"/>
        </w:rPr>
        <w:t>-</w:t>
      </w:r>
    </w:p>
    <w:p w14:paraId="7EAF5EB0" w14:textId="77777777" w:rsidR="0096344B" w:rsidRDefault="0096344B" w:rsidP="0096344B">
      <w:pPr>
        <w:ind w:firstLine="708"/>
        <w:rPr>
          <w:szCs w:val="32"/>
        </w:rPr>
      </w:pPr>
      <w:r w:rsidRPr="00D4243A">
        <w:rPr>
          <w:szCs w:val="32"/>
        </w:rPr>
        <w:t>yó</w:t>
      </w:r>
      <w:r>
        <w:rPr>
          <w:szCs w:val="32"/>
        </w:rPr>
        <w:t>,</w:t>
      </w:r>
    </w:p>
    <w:p w14:paraId="28D0762F" w14:textId="77777777" w:rsidR="0096344B" w:rsidRDefault="0096344B" w:rsidP="0096344B">
      <w:pPr>
        <w:ind w:firstLine="708"/>
        <w:rPr>
          <w:szCs w:val="32"/>
        </w:rPr>
      </w:pPr>
      <w:r>
        <w:rPr>
          <w:szCs w:val="32"/>
        </w:rPr>
        <w:t>claro</w:t>
      </w:r>
    </w:p>
    <w:p w14:paraId="6052A072" w14:textId="77777777" w:rsidR="0096344B" w:rsidRDefault="0096344B" w:rsidP="0096344B">
      <w:pPr>
        <w:ind w:firstLine="708"/>
        <w:rPr>
          <w:szCs w:val="32"/>
        </w:rPr>
      </w:pPr>
      <w:r>
        <w:rPr>
          <w:szCs w:val="32"/>
        </w:rPr>
        <w:t>(no podía ser de otro modo)</w:t>
      </w:r>
    </w:p>
    <w:p w14:paraId="5CE2182B" w14:textId="77777777" w:rsidR="0096344B" w:rsidRPr="00D4243A" w:rsidRDefault="0096344B" w:rsidP="0096344B">
      <w:pPr>
        <w:rPr>
          <w:szCs w:val="32"/>
        </w:rPr>
      </w:pPr>
      <w:r>
        <w:rPr>
          <w:szCs w:val="32"/>
        </w:rPr>
        <w:tab/>
      </w:r>
      <w:r w:rsidRPr="00D4243A">
        <w:rPr>
          <w:szCs w:val="32"/>
        </w:rPr>
        <w:t>el de palazón</w:t>
      </w:r>
    </w:p>
    <w:p w14:paraId="68C612E5" w14:textId="77777777" w:rsidR="0096344B" w:rsidRPr="00D4243A" w:rsidRDefault="0096344B" w:rsidP="0096344B">
      <w:pPr>
        <w:rPr>
          <w:szCs w:val="32"/>
        </w:rPr>
      </w:pPr>
      <w:r w:rsidRPr="00D4243A">
        <w:rPr>
          <w:szCs w:val="32"/>
        </w:rPr>
        <w:tab/>
      </w:r>
    </w:p>
    <w:p w14:paraId="14DD063F" w14:textId="77777777" w:rsidR="0096344B" w:rsidRDefault="0096344B">
      <w:pPr>
        <w:rPr>
          <w:szCs w:val="32"/>
        </w:rPr>
      </w:pPr>
      <w:r>
        <w:rPr>
          <w:szCs w:val="32"/>
        </w:rPr>
        <w:br w:type="page"/>
      </w:r>
    </w:p>
    <w:p w14:paraId="3A68DC81" w14:textId="77777777" w:rsidR="0096344B" w:rsidRPr="0047098C" w:rsidRDefault="0096344B" w:rsidP="0096344B">
      <w:pPr>
        <w:rPr>
          <w:sz w:val="44"/>
          <w:szCs w:val="44"/>
        </w:rPr>
      </w:pPr>
      <w:r>
        <w:lastRenderedPageBreak/>
        <w:tab/>
      </w:r>
      <w:r>
        <w:rPr>
          <w:sz w:val="44"/>
          <w:szCs w:val="44"/>
        </w:rPr>
        <w:t>girls are boys’ toys</w:t>
      </w:r>
    </w:p>
    <w:p w14:paraId="63E01BF9" w14:textId="77777777" w:rsidR="0096344B" w:rsidRDefault="0096344B" w:rsidP="0096344B">
      <w:pPr>
        <w:ind w:left="1416" w:firstLine="708"/>
        <w:rPr>
          <w:szCs w:val="32"/>
        </w:rPr>
      </w:pPr>
    </w:p>
    <w:p w14:paraId="279E1ADE" w14:textId="77777777" w:rsidR="0096344B" w:rsidRPr="00F03E5F" w:rsidRDefault="0096344B" w:rsidP="0096344B">
      <w:pPr>
        <w:ind w:left="1416" w:firstLine="708"/>
        <w:rPr>
          <w:sz w:val="28"/>
          <w:szCs w:val="28"/>
        </w:rPr>
      </w:pPr>
      <w:r w:rsidRPr="00F03E5F">
        <w:rPr>
          <w:sz w:val="28"/>
          <w:szCs w:val="28"/>
        </w:rPr>
        <w:t>“Dos cosas quiere el varón auténtico: peligro y juego. Por ello quiere él a la mujer, que es el más peligroso de los juguetes. (…) En el varón auténtico se esconde un niño: éste quiere jugar. ¡Adelante, mujeres, descubrid el niño en el varón!”</w:t>
      </w:r>
      <w:r w:rsidRPr="00F03E5F">
        <w:rPr>
          <w:rStyle w:val="Refdenotaalpie"/>
          <w:sz w:val="28"/>
          <w:szCs w:val="28"/>
        </w:rPr>
        <w:footnoteReference w:id="6"/>
      </w:r>
      <w:r w:rsidRPr="00F03E5F">
        <w:rPr>
          <w:sz w:val="28"/>
          <w:szCs w:val="28"/>
        </w:rPr>
        <w:t xml:space="preserve"> </w:t>
      </w:r>
    </w:p>
    <w:p w14:paraId="77797057" w14:textId="77777777" w:rsidR="0096344B" w:rsidRDefault="0096344B" w:rsidP="0096344B"/>
    <w:p w14:paraId="08D7B491" w14:textId="77777777" w:rsidR="0096344B" w:rsidRDefault="0096344B" w:rsidP="0096344B">
      <w:pPr>
        <w:ind w:firstLine="708"/>
      </w:pPr>
      <w:r>
        <w:t>tú repites entonces,</w:t>
      </w:r>
    </w:p>
    <w:p w14:paraId="5636D4FF" w14:textId="77777777" w:rsidR="0096344B" w:rsidRDefault="0096344B" w:rsidP="0096344B">
      <w:pPr>
        <w:ind w:firstLine="708"/>
      </w:pPr>
      <w:r>
        <w:t>maridesa,</w:t>
      </w:r>
    </w:p>
    <w:p w14:paraId="10962EEE" w14:textId="77777777" w:rsidR="0096344B" w:rsidRDefault="0096344B" w:rsidP="0096344B">
      <w:pPr>
        <w:ind w:firstLine="708"/>
      </w:pPr>
      <w:r>
        <w:t>mi futbolín de botones,</w:t>
      </w:r>
    </w:p>
    <w:p w14:paraId="6C931056" w14:textId="77777777" w:rsidR="0096344B" w:rsidRDefault="0096344B" w:rsidP="0096344B">
      <w:pPr>
        <w:ind w:firstLine="708"/>
      </w:pPr>
      <w:r>
        <w:t>mi magia borrás,</w:t>
      </w:r>
    </w:p>
    <w:p w14:paraId="60E6B611" w14:textId="77777777" w:rsidR="0096344B" w:rsidRDefault="0096344B" w:rsidP="0096344B">
      <w:pPr>
        <w:ind w:firstLine="708"/>
      </w:pPr>
      <w:r>
        <w:t>mi Saltador Gorila,</w:t>
      </w:r>
    </w:p>
    <w:p w14:paraId="0DE389B6" w14:textId="77777777" w:rsidR="0096344B" w:rsidRPr="004C57D9" w:rsidRDefault="0096344B" w:rsidP="0096344B">
      <w:pPr>
        <w:ind w:firstLine="708"/>
      </w:pPr>
      <w:r>
        <w:t>mi cinexín</w:t>
      </w:r>
      <w:r>
        <w:tab/>
      </w:r>
    </w:p>
    <w:p w14:paraId="794A637C" w14:textId="77777777" w:rsidR="0096344B" w:rsidRDefault="0096344B">
      <w:pPr>
        <w:rPr>
          <w:szCs w:val="32"/>
        </w:rPr>
      </w:pPr>
      <w:r>
        <w:rPr>
          <w:szCs w:val="32"/>
        </w:rPr>
        <w:br w:type="page"/>
      </w:r>
    </w:p>
    <w:p w14:paraId="6A14F876" w14:textId="77777777" w:rsidR="0096344B" w:rsidRPr="0033763E" w:rsidRDefault="0096344B" w:rsidP="0096344B">
      <w:pPr>
        <w:rPr>
          <w:sz w:val="44"/>
          <w:szCs w:val="44"/>
        </w:rPr>
      </w:pPr>
      <w:r>
        <w:lastRenderedPageBreak/>
        <w:tab/>
      </w:r>
      <w:r>
        <w:rPr>
          <w:sz w:val="44"/>
          <w:szCs w:val="44"/>
        </w:rPr>
        <w:t>como un pillo con zapatos nuevos</w:t>
      </w:r>
    </w:p>
    <w:p w14:paraId="418CA67A" w14:textId="77777777" w:rsidR="0096344B" w:rsidRDefault="0096344B" w:rsidP="0096344B"/>
    <w:p w14:paraId="4BDB6778" w14:textId="77777777" w:rsidR="0096344B" w:rsidRPr="0033763E" w:rsidRDefault="0096344B" w:rsidP="0096344B">
      <w:pPr>
        <w:ind w:left="1416" w:firstLine="708"/>
        <w:rPr>
          <w:sz w:val="28"/>
          <w:szCs w:val="28"/>
        </w:rPr>
      </w:pPr>
      <w:r w:rsidRPr="0033763E">
        <w:rPr>
          <w:sz w:val="28"/>
          <w:szCs w:val="28"/>
        </w:rPr>
        <w:t>“…Nuevos caminos recorro, un nuevo modo de hablar llega a mí; me he cansado, como todos los creadores, de las viejas lenguas. Mi espíritu no quiere ya caminar sobre sandalias usadas.”</w:t>
      </w:r>
      <w:r w:rsidRPr="0033763E">
        <w:rPr>
          <w:rStyle w:val="Refdenotaalpie"/>
          <w:kern w:val="0"/>
          <w:sz w:val="28"/>
          <w:szCs w:val="28"/>
          <w14:ligatures w14:val="none"/>
        </w:rPr>
        <w:footnoteReference w:id="7"/>
      </w:r>
    </w:p>
    <w:p w14:paraId="3B1D3592" w14:textId="77777777" w:rsidR="0096344B" w:rsidRDefault="0096344B" w:rsidP="0096344B"/>
    <w:p w14:paraId="6A9CE6BF" w14:textId="77777777" w:rsidR="0096344B" w:rsidRDefault="0096344B" w:rsidP="0096344B">
      <w:r>
        <w:tab/>
        <w:t>y Zaratustra decidió andar el mundo,</w:t>
      </w:r>
    </w:p>
    <w:p w14:paraId="204D1CE2" w14:textId="77777777" w:rsidR="0096344B" w:rsidRDefault="0096344B" w:rsidP="0096344B">
      <w:r>
        <w:tab/>
        <w:t>desde ahora,</w:t>
      </w:r>
    </w:p>
    <w:p w14:paraId="4959C85E" w14:textId="77777777" w:rsidR="0096344B" w:rsidRDefault="0096344B" w:rsidP="0096344B">
      <w:r>
        <w:tab/>
        <w:t>en pantuflas,</w:t>
      </w:r>
    </w:p>
    <w:p w14:paraId="146895D1" w14:textId="77777777" w:rsidR="0096344B" w:rsidRDefault="0096344B" w:rsidP="0096344B">
      <w:r>
        <w:tab/>
        <w:t>o con las viejas chirucas,</w:t>
      </w:r>
    </w:p>
    <w:p w14:paraId="0B483A56" w14:textId="77777777" w:rsidR="0096344B" w:rsidRDefault="0096344B" w:rsidP="0096344B">
      <w:r>
        <w:tab/>
        <w:t>y los domingos,</w:t>
      </w:r>
    </w:p>
    <w:p w14:paraId="6CF2ACB0" w14:textId="77777777" w:rsidR="0096344B" w:rsidRDefault="0096344B" w:rsidP="0096344B">
      <w:r>
        <w:tab/>
        <w:t>para no ir a misa,</w:t>
      </w:r>
    </w:p>
    <w:p w14:paraId="34D7C5AA" w14:textId="77777777" w:rsidR="0096344B" w:rsidRPr="004C57D9" w:rsidRDefault="0096344B" w:rsidP="0096344B">
      <w:r>
        <w:tab/>
        <w:t>se pondría los zapatitos de boba</w:t>
      </w:r>
    </w:p>
    <w:p w14:paraId="421FA1C5" w14:textId="77777777" w:rsidR="0096344B" w:rsidRDefault="0096344B">
      <w:pPr>
        <w:rPr>
          <w:szCs w:val="32"/>
        </w:rPr>
      </w:pPr>
      <w:r>
        <w:rPr>
          <w:szCs w:val="32"/>
        </w:rPr>
        <w:br w:type="page"/>
      </w:r>
    </w:p>
    <w:p w14:paraId="5AEA5033" w14:textId="77777777" w:rsidR="0096344B" w:rsidRDefault="0096344B" w:rsidP="0096344B">
      <w:r>
        <w:lastRenderedPageBreak/>
        <w:tab/>
        <w:t>*****</w:t>
      </w:r>
    </w:p>
    <w:p w14:paraId="6A1394A8" w14:textId="77777777" w:rsidR="0096344B" w:rsidRPr="00310CF9" w:rsidRDefault="0096344B" w:rsidP="0096344B">
      <w:pPr>
        <w:ind w:left="708" w:firstLine="708"/>
        <w:rPr>
          <w:sz w:val="28"/>
          <w:szCs w:val="28"/>
        </w:rPr>
      </w:pPr>
      <w:r w:rsidRPr="00310CF9">
        <w:rPr>
          <w:sz w:val="28"/>
          <w:szCs w:val="28"/>
        </w:rPr>
        <w:t>“...Mas ahora abandonadme este cuarto de los niños, mi propia caverna...”</w:t>
      </w:r>
      <w:r w:rsidRPr="00310CF9">
        <w:rPr>
          <w:sz w:val="28"/>
          <w:szCs w:val="28"/>
          <w:vertAlign w:val="superscript"/>
        </w:rPr>
        <w:footnoteReference w:id="8"/>
      </w:r>
    </w:p>
    <w:p w14:paraId="0C3AF2F6" w14:textId="77777777" w:rsidR="0096344B" w:rsidRDefault="0096344B" w:rsidP="0096344B"/>
    <w:p w14:paraId="4C87797E" w14:textId="77777777" w:rsidR="0096344B" w:rsidRDefault="0096344B" w:rsidP="0096344B">
      <w:r>
        <w:tab/>
        <w:t>era el espejo,</w:t>
      </w:r>
    </w:p>
    <w:p w14:paraId="044CC479" w14:textId="77777777" w:rsidR="0096344B" w:rsidRDefault="0096344B" w:rsidP="0096344B">
      <w:r>
        <w:tab/>
        <w:t>la “caverna” de Zaratustra</w:t>
      </w:r>
    </w:p>
    <w:p w14:paraId="101A0670" w14:textId="77777777" w:rsidR="0096344B" w:rsidRDefault="0096344B" w:rsidP="0096344B">
      <w:pPr>
        <w:ind w:firstLine="708"/>
      </w:pPr>
      <w:r>
        <w:t>(su “agujero”),</w:t>
      </w:r>
    </w:p>
    <w:p w14:paraId="5175BE2B" w14:textId="77777777" w:rsidR="0096344B" w:rsidRDefault="0096344B" w:rsidP="0096344B">
      <w:r>
        <w:tab/>
        <w:t>de su oficina,</w:t>
      </w:r>
    </w:p>
    <w:p w14:paraId="2D0D5C67" w14:textId="77777777" w:rsidR="0096344B" w:rsidRDefault="0096344B" w:rsidP="0096344B">
      <w:r>
        <w:tab/>
        <w:t>y del cuarto de los niños,</w:t>
      </w:r>
    </w:p>
    <w:p w14:paraId="749E9AA8" w14:textId="77777777" w:rsidR="0096344B" w:rsidRDefault="0096344B" w:rsidP="0096344B">
      <w:r>
        <w:tab/>
        <w:t>del país-de-nunca-nunca-nunca-jamás donde se retiraba a jugar,</w:t>
      </w:r>
    </w:p>
    <w:p w14:paraId="03A00490" w14:textId="77777777" w:rsidR="0096344B" w:rsidRDefault="0096344B" w:rsidP="0096344B">
      <w:r>
        <w:tab/>
        <w:t>a jugar,</w:t>
      </w:r>
    </w:p>
    <w:p w14:paraId="2CDBC096" w14:textId="77777777" w:rsidR="0096344B" w:rsidRDefault="0096344B" w:rsidP="0096344B">
      <w:r>
        <w:tab/>
        <w:t>a jugar,</w:t>
      </w:r>
    </w:p>
    <w:p w14:paraId="0577FDC8" w14:textId="77777777" w:rsidR="0096344B" w:rsidRDefault="0096344B" w:rsidP="0096344B">
      <w:r>
        <w:tab/>
        <w:t>para quitarse de todo eso,</w:t>
      </w:r>
    </w:p>
    <w:p w14:paraId="674F997A" w14:textId="77777777" w:rsidR="0096344B" w:rsidRPr="0069797B" w:rsidRDefault="0096344B" w:rsidP="0096344B">
      <w:r>
        <w:tab/>
        <w:t>de todo esto</w:t>
      </w:r>
    </w:p>
    <w:p w14:paraId="73BFC385" w14:textId="77777777" w:rsidR="0096344B" w:rsidRPr="0069797B" w:rsidRDefault="0096344B" w:rsidP="0096344B">
      <w:r w:rsidRPr="0069797B">
        <w:tab/>
      </w:r>
    </w:p>
    <w:p w14:paraId="646E11BA" w14:textId="77777777" w:rsidR="0096344B" w:rsidRDefault="0096344B">
      <w:pPr>
        <w:rPr>
          <w:szCs w:val="32"/>
        </w:rPr>
      </w:pPr>
      <w:r>
        <w:rPr>
          <w:szCs w:val="32"/>
        </w:rPr>
        <w:br w:type="page"/>
      </w:r>
    </w:p>
    <w:p w14:paraId="6CE7475F" w14:textId="77777777" w:rsidR="0096344B" w:rsidRDefault="0096344B" w:rsidP="0096344B">
      <w:pPr>
        <w:ind w:firstLine="708"/>
      </w:pPr>
      <w:r>
        <w:lastRenderedPageBreak/>
        <w:t>*****</w:t>
      </w:r>
    </w:p>
    <w:p w14:paraId="7FAA022A" w14:textId="77777777" w:rsidR="0096344B" w:rsidRDefault="0096344B" w:rsidP="0096344B">
      <w:pPr>
        <w:ind w:firstLine="708"/>
      </w:pPr>
      <w:r>
        <w:t>enseñaba aquel “sabio” imbécil,</w:t>
      </w:r>
    </w:p>
    <w:p w14:paraId="382212CC" w14:textId="77777777" w:rsidR="0096344B" w:rsidRDefault="0096344B" w:rsidP="0096344B">
      <w:pPr>
        <w:ind w:firstLine="708"/>
      </w:pPr>
      <w:r>
        <w:t>con “cátedra” (decía</w:t>
      </w:r>
    </w:p>
    <w:p w14:paraId="0E37FA99" w14:textId="77777777" w:rsidR="0096344B" w:rsidRDefault="0096344B" w:rsidP="0096344B">
      <w:pPr>
        <w:ind w:firstLine="708"/>
      </w:pPr>
      <w:r>
        <w:t>al bueno de Sócrates),</w:t>
      </w:r>
    </w:p>
    <w:p w14:paraId="149574EF" w14:textId="77777777" w:rsidR="0096344B" w:rsidRDefault="0096344B" w:rsidP="0096344B">
      <w:pPr>
        <w:ind w:firstLine="708"/>
      </w:pPr>
      <w:r>
        <w:t xml:space="preserve">a “bien </w:t>
      </w:r>
      <w:r w:rsidRPr="002037E3">
        <w:t>dormir” como</w:t>
      </w:r>
      <w:r>
        <w:t xml:space="preserve"> técnica, </w:t>
      </w:r>
    </w:p>
    <w:p w14:paraId="44B3B4E3" w14:textId="77777777" w:rsidR="0096344B" w:rsidRDefault="0096344B" w:rsidP="0096344B">
      <w:pPr>
        <w:ind w:left="708"/>
      </w:pPr>
      <w:r>
        <w:t>o arte</w:t>
      </w:r>
      <w:r>
        <w:rPr>
          <w:rStyle w:val="Refdenotaalpie"/>
        </w:rPr>
        <w:footnoteReference w:id="9"/>
      </w:r>
      <w:r w:rsidRPr="002037E3">
        <w:t>:</w:t>
      </w:r>
    </w:p>
    <w:p w14:paraId="3D2F4DEB" w14:textId="77777777" w:rsidR="0096344B" w:rsidRDefault="0096344B" w:rsidP="0096344B">
      <w:pPr>
        <w:ind w:left="708"/>
      </w:pPr>
      <w:r>
        <w:t>debía uno practicar</w:t>
      </w:r>
      <w:r w:rsidRPr="002037E3">
        <w:t xml:space="preserve"> “virtudes que fueran como adormidera</w:t>
      </w:r>
      <w:r>
        <w:t>s”,</w:t>
      </w:r>
    </w:p>
    <w:p w14:paraId="5ACD07F6" w14:textId="77777777" w:rsidR="0096344B" w:rsidRDefault="0096344B" w:rsidP="0096344B">
      <w:pPr>
        <w:ind w:left="708"/>
      </w:pPr>
      <w:r>
        <w:t>y facilitaran un sueño sin sueños,</w:t>
      </w:r>
    </w:p>
    <w:p w14:paraId="06B74F2C" w14:textId="77777777" w:rsidR="0096344B" w:rsidRDefault="0096344B" w:rsidP="0096344B">
      <w:pPr>
        <w:ind w:left="708"/>
      </w:pPr>
      <w:r>
        <w:t xml:space="preserve"> “pero su tiempo ha pasado”</w:t>
      </w:r>
      <w:r>
        <w:rPr>
          <w:rStyle w:val="Refdenotaalpie"/>
        </w:rPr>
        <w:footnoteReference w:id="10"/>
      </w:r>
      <w:r>
        <w:t>:</w:t>
      </w:r>
    </w:p>
    <w:p w14:paraId="4165068D" w14:textId="77777777" w:rsidR="0096344B" w:rsidRDefault="0096344B" w:rsidP="0096344B">
      <w:pPr>
        <w:ind w:firstLine="708"/>
      </w:pPr>
      <w:r>
        <w:t>Zaratustra nos exige que andemos esto desvelados,</w:t>
      </w:r>
    </w:p>
    <w:p w14:paraId="5BB93892" w14:textId="77777777" w:rsidR="0096344B" w:rsidRDefault="0096344B" w:rsidP="0096344B">
      <w:r>
        <w:tab/>
        <w:t>velando,</w:t>
      </w:r>
    </w:p>
    <w:p w14:paraId="6BBC21B6" w14:textId="77777777" w:rsidR="0096344B" w:rsidRDefault="0096344B" w:rsidP="0096344B">
      <w:r>
        <w:tab/>
        <w:t>en centinela continua,</w:t>
      </w:r>
    </w:p>
    <w:p w14:paraId="2B6639CE" w14:textId="77777777" w:rsidR="0096344B" w:rsidRDefault="0096344B" w:rsidP="0096344B">
      <w:r>
        <w:tab/>
        <w:t>y soñando,</w:t>
      </w:r>
    </w:p>
    <w:p w14:paraId="0BC462E4" w14:textId="77777777" w:rsidR="0096344B" w:rsidRPr="004C57D9" w:rsidRDefault="0096344B" w:rsidP="0096344B">
      <w:r>
        <w:tab/>
        <w:t>soñando</w:t>
      </w:r>
    </w:p>
    <w:p w14:paraId="065337E7" w14:textId="77777777" w:rsidR="0096344B" w:rsidRDefault="0096344B">
      <w:pPr>
        <w:rPr>
          <w:szCs w:val="32"/>
        </w:rPr>
      </w:pPr>
      <w:r>
        <w:rPr>
          <w:szCs w:val="32"/>
        </w:rPr>
        <w:br w:type="page"/>
      </w:r>
    </w:p>
    <w:p w14:paraId="651A7C97" w14:textId="77777777" w:rsidR="0096344B" w:rsidRDefault="0096344B" w:rsidP="0096344B">
      <w:pPr>
        <w:rPr>
          <w:szCs w:val="32"/>
        </w:rPr>
      </w:pPr>
      <w:r>
        <w:rPr>
          <w:szCs w:val="32"/>
        </w:rPr>
        <w:lastRenderedPageBreak/>
        <w:tab/>
        <w:t>*****</w:t>
      </w:r>
    </w:p>
    <w:p w14:paraId="442A9707" w14:textId="77777777" w:rsidR="0096344B" w:rsidRPr="004F6AAE" w:rsidRDefault="0096344B" w:rsidP="0096344B">
      <w:pPr>
        <w:ind w:left="1416"/>
        <w:rPr>
          <w:sz w:val="28"/>
          <w:szCs w:val="28"/>
        </w:rPr>
      </w:pPr>
      <w:r w:rsidRPr="003E20A3">
        <w:rPr>
          <w:sz w:val="48"/>
          <w:szCs w:val="48"/>
        </w:rPr>
        <w:tab/>
      </w:r>
      <w:r w:rsidRPr="004F6AAE">
        <w:rPr>
          <w:sz w:val="28"/>
          <w:szCs w:val="28"/>
        </w:rPr>
        <w:t>“Y sus discípulos le entregaron como despedida un bastón en cuyo puño de oro se enroscaba en torno al sol una serpiente.”</w:t>
      </w:r>
      <w:r w:rsidRPr="004F6AAE">
        <w:rPr>
          <w:rStyle w:val="Refdenotaalpie"/>
          <w:sz w:val="28"/>
          <w:szCs w:val="28"/>
        </w:rPr>
        <w:footnoteReference w:id="11"/>
      </w:r>
    </w:p>
    <w:p w14:paraId="30F0D025" w14:textId="77777777" w:rsidR="0096344B" w:rsidRPr="004F6AAE" w:rsidRDefault="0096344B" w:rsidP="0096344B">
      <w:pPr>
        <w:rPr>
          <w:szCs w:val="32"/>
        </w:rPr>
      </w:pPr>
    </w:p>
    <w:p w14:paraId="216DE4CC" w14:textId="77777777" w:rsidR="0096344B" w:rsidRDefault="0096344B" w:rsidP="0096344B">
      <w:pPr>
        <w:rPr>
          <w:szCs w:val="32"/>
        </w:rPr>
      </w:pPr>
      <w:r>
        <w:rPr>
          <w:szCs w:val="32"/>
        </w:rPr>
        <w:tab/>
        <w:t>gastará desde ahora,</w:t>
      </w:r>
    </w:p>
    <w:p w14:paraId="0FEF3948" w14:textId="77777777" w:rsidR="0096344B" w:rsidRDefault="0096344B" w:rsidP="0096344B">
      <w:pPr>
        <w:rPr>
          <w:szCs w:val="32"/>
        </w:rPr>
      </w:pPr>
      <w:r>
        <w:rPr>
          <w:szCs w:val="32"/>
        </w:rPr>
        <w:tab/>
        <w:t>entonces,</w:t>
      </w:r>
    </w:p>
    <w:p w14:paraId="67754A75" w14:textId="77777777" w:rsidR="0096344B" w:rsidRDefault="0096344B" w:rsidP="0096344B">
      <w:pPr>
        <w:rPr>
          <w:szCs w:val="32"/>
        </w:rPr>
      </w:pPr>
      <w:r>
        <w:rPr>
          <w:szCs w:val="32"/>
        </w:rPr>
        <w:tab/>
        <w:t>Zaratustra,</w:t>
      </w:r>
    </w:p>
    <w:p w14:paraId="19B65967" w14:textId="77777777" w:rsidR="0096344B" w:rsidRDefault="0096344B" w:rsidP="0096344B">
      <w:pPr>
        <w:rPr>
          <w:szCs w:val="32"/>
        </w:rPr>
      </w:pPr>
      <w:r>
        <w:rPr>
          <w:szCs w:val="32"/>
        </w:rPr>
        <w:tab/>
        <w:t xml:space="preserve">el caduceo de Mercurio </w:t>
      </w:r>
    </w:p>
    <w:p w14:paraId="0390714E" w14:textId="77777777" w:rsidR="0096344B" w:rsidRDefault="0096344B" w:rsidP="0096344B">
      <w:pPr>
        <w:rPr>
          <w:szCs w:val="32"/>
        </w:rPr>
      </w:pPr>
      <w:r>
        <w:rPr>
          <w:szCs w:val="32"/>
        </w:rPr>
        <w:tab/>
        <w:t xml:space="preserve">(¿o sería el de </w:t>
      </w:r>
      <w:r w:rsidRPr="004F6AAE">
        <w:rPr>
          <w:szCs w:val="32"/>
        </w:rPr>
        <w:t xml:space="preserve">Esculapio, </w:t>
      </w:r>
    </w:p>
    <w:p w14:paraId="5757693E" w14:textId="77777777" w:rsidR="0096344B" w:rsidRDefault="0096344B" w:rsidP="0096344B">
      <w:pPr>
        <w:ind w:firstLine="708"/>
        <w:rPr>
          <w:szCs w:val="32"/>
        </w:rPr>
      </w:pPr>
      <w:r w:rsidRPr="004F6AAE">
        <w:rPr>
          <w:szCs w:val="32"/>
        </w:rPr>
        <w:t>el dios médico</w:t>
      </w:r>
      <w:r>
        <w:rPr>
          <w:szCs w:val="32"/>
        </w:rPr>
        <w:t>?):</w:t>
      </w:r>
    </w:p>
    <w:p w14:paraId="4F6D5A4C" w14:textId="77777777" w:rsidR="0096344B" w:rsidRDefault="0096344B" w:rsidP="0096344B">
      <w:pPr>
        <w:ind w:firstLine="708"/>
        <w:rPr>
          <w:szCs w:val="32"/>
        </w:rPr>
      </w:pPr>
      <w:r>
        <w:rPr>
          <w:szCs w:val="32"/>
        </w:rPr>
        <w:t>vale,</w:t>
      </w:r>
    </w:p>
    <w:p w14:paraId="312DE93B" w14:textId="77777777" w:rsidR="0096344B" w:rsidRDefault="0096344B" w:rsidP="0096344B">
      <w:pPr>
        <w:ind w:firstLine="708"/>
        <w:rPr>
          <w:szCs w:val="32"/>
        </w:rPr>
      </w:pPr>
      <w:r>
        <w:rPr>
          <w:szCs w:val="32"/>
        </w:rPr>
        <w:t>en todo caso,</w:t>
      </w:r>
    </w:p>
    <w:p w14:paraId="49594B2F" w14:textId="77777777" w:rsidR="0096344B" w:rsidRDefault="0096344B" w:rsidP="0096344B">
      <w:pPr>
        <w:ind w:firstLine="708"/>
        <w:rPr>
          <w:szCs w:val="32"/>
        </w:rPr>
      </w:pPr>
      <w:r w:rsidRPr="004F6AAE">
        <w:rPr>
          <w:szCs w:val="32"/>
        </w:rPr>
        <w:t xml:space="preserve">Lucifer, </w:t>
      </w:r>
    </w:p>
    <w:p w14:paraId="01A6203F" w14:textId="77777777" w:rsidR="0096344B" w:rsidRDefault="0096344B" w:rsidP="0096344B">
      <w:pPr>
        <w:ind w:firstLine="708"/>
        <w:rPr>
          <w:szCs w:val="32"/>
        </w:rPr>
      </w:pPr>
      <w:r>
        <w:rPr>
          <w:szCs w:val="32"/>
        </w:rPr>
        <w:t xml:space="preserve">el revés de </w:t>
      </w:r>
      <w:r w:rsidRPr="004F6AAE">
        <w:rPr>
          <w:szCs w:val="32"/>
        </w:rPr>
        <w:t>Yahvéh</w:t>
      </w:r>
      <w:r>
        <w:rPr>
          <w:szCs w:val="32"/>
        </w:rPr>
        <w:t>,</w:t>
      </w:r>
    </w:p>
    <w:p w14:paraId="5D2FC004" w14:textId="77777777" w:rsidR="0096344B" w:rsidRPr="004F6AAE" w:rsidRDefault="0096344B" w:rsidP="0096344B">
      <w:pPr>
        <w:ind w:firstLine="708"/>
        <w:rPr>
          <w:szCs w:val="32"/>
        </w:rPr>
      </w:pPr>
      <w:r>
        <w:rPr>
          <w:szCs w:val="32"/>
        </w:rPr>
        <w:t>y nos invita a hartarnos de los frutos del</w:t>
      </w:r>
      <w:r w:rsidRPr="004F6AAE">
        <w:rPr>
          <w:szCs w:val="32"/>
        </w:rPr>
        <w:t xml:space="preserve"> árbol de la ciencia</w:t>
      </w:r>
      <w:r>
        <w:rPr>
          <w:rStyle w:val="Refdenotaalpie"/>
          <w:szCs w:val="32"/>
        </w:rPr>
        <w:footnoteReference w:id="12"/>
      </w:r>
      <w:r w:rsidRPr="004F6AAE">
        <w:rPr>
          <w:szCs w:val="32"/>
        </w:rPr>
        <w:tab/>
      </w:r>
    </w:p>
    <w:p w14:paraId="0BE63CF6" w14:textId="77777777" w:rsidR="0096344B" w:rsidRPr="004F6AAE" w:rsidRDefault="0096344B" w:rsidP="0096344B">
      <w:pPr>
        <w:rPr>
          <w:szCs w:val="32"/>
        </w:rPr>
      </w:pPr>
      <w:r w:rsidRPr="004F6AAE">
        <w:rPr>
          <w:szCs w:val="32"/>
        </w:rPr>
        <w:tab/>
      </w:r>
    </w:p>
    <w:p w14:paraId="70119EF5" w14:textId="77777777" w:rsidR="0096344B" w:rsidRDefault="0096344B">
      <w:pPr>
        <w:rPr>
          <w:szCs w:val="32"/>
        </w:rPr>
      </w:pPr>
      <w:r>
        <w:rPr>
          <w:szCs w:val="32"/>
        </w:rPr>
        <w:br w:type="page"/>
      </w:r>
    </w:p>
    <w:p w14:paraId="6C6AF2DB" w14:textId="77777777" w:rsidR="0096344B" w:rsidRDefault="0096344B" w:rsidP="0096344B">
      <w:r>
        <w:lastRenderedPageBreak/>
        <w:tab/>
        <w:t>*****</w:t>
      </w:r>
    </w:p>
    <w:p w14:paraId="5DF3B77D" w14:textId="77777777" w:rsidR="0096344B" w:rsidRDefault="0096344B" w:rsidP="0096344B">
      <w:pPr>
        <w:ind w:firstLine="708"/>
      </w:pPr>
      <w:r>
        <w:t xml:space="preserve">que “los poetas mienten”, </w:t>
      </w:r>
    </w:p>
    <w:p w14:paraId="69D32108" w14:textId="77777777" w:rsidR="0096344B" w:rsidRDefault="0096344B" w:rsidP="0096344B">
      <w:r>
        <w:tab/>
        <w:t>bueno,</w:t>
      </w:r>
    </w:p>
    <w:p w14:paraId="63A71BF3" w14:textId="77777777" w:rsidR="0096344B" w:rsidRDefault="0096344B" w:rsidP="0096344B">
      <w:r>
        <w:tab/>
        <w:t>“mentimos”</w:t>
      </w:r>
    </w:p>
    <w:p w14:paraId="1CE836A3" w14:textId="77777777" w:rsidR="0096344B" w:rsidRDefault="0096344B" w:rsidP="0096344B">
      <w:r>
        <w:tab/>
        <w:t xml:space="preserve">“demasiado”, </w:t>
      </w:r>
    </w:p>
    <w:p w14:paraId="1384BA46" w14:textId="77777777" w:rsidR="0096344B" w:rsidRDefault="0096344B" w:rsidP="0096344B">
      <w:r>
        <w:tab/>
        <w:t>se quejaba Zaratustra,</w:t>
      </w:r>
    </w:p>
    <w:p w14:paraId="65EAC59A" w14:textId="77777777" w:rsidR="0096344B" w:rsidRDefault="0096344B" w:rsidP="0096344B">
      <w:r>
        <w:tab/>
        <w:t>eran,</w:t>
      </w:r>
    </w:p>
    <w:p w14:paraId="7AAB8B4B" w14:textId="77777777" w:rsidR="0096344B" w:rsidRDefault="0096344B" w:rsidP="0096344B">
      <w:r>
        <w:tab/>
        <w:t>por ejemplo,</w:t>
      </w:r>
    </w:p>
    <w:p w14:paraId="220BC119" w14:textId="77777777" w:rsidR="0096344B" w:rsidRDefault="0096344B" w:rsidP="0096344B">
      <w:r>
        <w:tab/>
        <w:t xml:space="preserve">“todos los dioses (...) un amaño” suyo, </w:t>
      </w:r>
    </w:p>
    <w:p w14:paraId="37FB9182" w14:textId="77777777" w:rsidR="0096344B" w:rsidRDefault="0096344B" w:rsidP="0096344B">
      <w:r>
        <w:tab/>
        <w:t>y también “los superhombres”,</w:t>
      </w:r>
    </w:p>
    <w:p w14:paraId="4909EF42" w14:textId="77777777" w:rsidR="0096344B" w:rsidRDefault="0096344B" w:rsidP="0096344B">
      <w:r>
        <w:tab/>
        <w:t>dice,</w:t>
      </w:r>
    </w:p>
    <w:p w14:paraId="1D2C9850" w14:textId="77777777" w:rsidR="0096344B" w:rsidRDefault="0096344B" w:rsidP="0096344B">
      <w:r>
        <w:tab/>
        <w:t xml:space="preserve">y juega con los últimos versos del Coro místico que rematan el </w:t>
      </w:r>
      <w:r>
        <w:rPr>
          <w:i/>
          <w:iCs/>
        </w:rPr>
        <w:t>Fausto</w:t>
      </w:r>
      <w:r>
        <w:t xml:space="preserve"> de Goethe</w:t>
      </w:r>
      <w:r>
        <w:tab/>
        <w:t>,</w:t>
      </w:r>
    </w:p>
    <w:p w14:paraId="52DBE6AA" w14:textId="77777777" w:rsidR="0096344B" w:rsidRDefault="0096344B" w:rsidP="0096344B">
      <w:r>
        <w:tab/>
        <w:t>poniéndolos patas arriba,</w:t>
      </w:r>
    </w:p>
    <w:p w14:paraId="592CEB09" w14:textId="77777777" w:rsidR="0096344B" w:rsidRDefault="0096344B" w:rsidP="0096344B">
      <w:r>
        <w:tab/>
        <w:t>y dice,</w:t>
      </w:r>
    </w:p>
    <w:p w14:paraId="2B41ABF6" w14:textId="77777777" w:rsidR="0096344B" w:rsidRDefault="0096344B" w:rsidP="0096344B">
      <w:r>
        <w:tab/>
        <w:t>“el espíritu” es sólo una manera de decir,</w:t>
      </w:r>
    </w:p>
    <w:p w14:paraId="116EC13B" w14:textId="77777777" w:rsidR="0096344B" w:rsidRDefault="0096344B" w:rsidP="0096344B">
      <w:r>
        <w:tab/>
        <w:t>“y todo lo ‘imperecedero’” no es más que un significante sin significado detrás,</w:t>
      </w:r>
    </w:p>
    <w:p w14:paraId="60F7A523" w14:textId="77777777" w:rsidR="0096344B" w:rsidRDefault="0096344B" w:rsidP="0096344B">
      <w:pPr>
        <w:ind w:firstLine="708"/>
      </w:pPr>
      <w:r>
        <w:t>o debajo,</w:t>
      </w:r>
    </w:p>
    <w:p w14:paraId="17870C1B" w14:textId="77777777" w:rsidR="0096344B" w:rsidRDefault="0096344B" w:rsidP="0096344B">
      <w:pPr>
        <w:ind w:firstLine="708"/>
      </w:pPr>
      <w:r>
        <w:t>y “el ‘eterno-femenino’” no nos aúpa al cielo, al revés,</w:t>
      </w:r>
    </w:p>
    <w:p w14:paraId="32E819DD" w14:textId="77777777" w:rsidR="0096344B" w:rsidRDefault="0096344B" w:rsidP="0096344B">
      <w:pPr>
        <w:ind w:firstLine="708"/>
      </w:pPr>
      <w:r>
        <w:t>al revés,</w:t>
      </w:r>
    </w:p>
    <w:p w14:paraId="0D34F3A7" w14:textId="77777777" w:rsidR="0096344B" w:rsidRDefault="0096344B" w:rsidP="0096344B">
      <w:pPr>
        <w:ind w:firstLine="708"/>
      </w:pPr>
      <w:r>
        <w:t>nos precipita en el abismo</w:t>
      </w:r>
      <w:r>
        <w:rPr>
          <w:rStyle w:val="Refdenotaalpie"/>
        </w:rPr>
        <w:footnoteReference w:id="13"/>
      </w:r>
    </w:p>
    <w:p w14:paraId="43740245" w14:textId="77777777" w:rsidR="0096344B" w:rsidRPr="004C57D9" w:rsidRDefault="0096344B" w:rsidP="0096344B">
      <w:pPr>
        <w:ind w:firstLine="708"/>
      </w:pPr>
    </w:p>
    <w:p w14:paraId="6ABEFBB9" w14:textId="77777777" w:rsidR="0096344B" w:rsidRDefault="0096344B">
      <w:pPr>
        <w:rPr>
          <w:szCs w:val="32"/>
        </w:rPr>
      </w:pPr>
      <w:r>
        <w:rPr>
          <w:szCs w:val="32"/>
        </w:rPr>
        <w:br w:type="page"/>
      </w:r>
    </w:p>
    <w:p w14:paraId="798364F5" w14:textId="77777777" w:rsidR="0096344B" w:rsidRDefault="0096344B" w:rsidP="0096344B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*****</w:t>
      </w:r>
    </w:p>
    <w:p w14:paraId="40C4FA7F" w14:textId="77777777" w:rsidR="0096344B" w:rsidRDefault="0096344B" w:rsidP="0096344B">
      <w:pPr>
        <w:ind w:firstLine="708"/>
        <w:rPr>
          <w:color w:val="000000"/>
          <w:shd w:val="clear" w:color="auto" w:fill="FFFFFF"/>
        </w:rPr>
      </w:pPr>
      <w:r w:rsidRPr="00515B53">
        <w:rPr>
          <w:color w:val="000000"/>
          <w:shd w:val="clear" w:color="auto" w:fill="FFFFFF"/>
        </w:rPr>
        <w:t xml:space="preserve">Zaratustra se mira </w:t>
      </w:r>
      <w:r>
        <w:rPr>
          <w:color w:val="000000"/>
          <w:shd w:val="clear" w:color="auto" w:fill="FFFFFF"/>
        </w:rPr>
        <w:t>con aprensión, casi</w:t>
      </w:r>
    </w:p>
    <w:p w14:paraId="5FCABEC4" w14:textId="77777777" w:rsidR="0096344B" w:rsidRDefault="0096344B" w:rsidP="0096344B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con asco,</w:t>
      </w:r>
    </w:p>
    <w:p w14:paraId="00053CE0" w14:textId="77777777" w:rsidR="0096344B" w:rsidRDefault="0096344B" w:rsidP="0096344B">
      <w:pPr>
        <w:ind w:firstLine="708"/>
        <w:rPr>
          <w:color w:val="000000"/>
          <w:shd w:val="clear" w:color="auto" w:fill="FFFFFF"/>
        </w:rPr>
      </w:pPr>
      <w:r w:rsidRPr="00515B53">
        <w:rPr>
          <w:color w:val="000000"/>
          <w:shd w:val="clear" w:color="auto" w:fill="FFFFFF"/>
        </w:rPr>
        <w:t>en</w:t>
      </w:r>
      <w:r>
        <w:rPr>
          <w:color w:val="000000"/>
          <w:shd w:val="clear" w:color="auto" w:fill="FFFFFF"/>
        </w:rPr>
        <w:t xml:space="preserve"> el espejo deformado de aquel “necio”,</w:t>
      </w:r>
    </w:p>
    <w:p w14:paraId="63FCFE6B" w14:textId="77777777" w:rsidR="0096344B" w:rsidRDefault="0096344B" w:rsidP="0096344B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 “idiota”</w:t>
      </w:r>
      <w:r>
        <w:rPr>
          <w:rStyle w:val="Refdenotaalpie"/>
          <w:color w:val="000000"/>
          <w:shd w:val="clear" w:color="auto" w:fill="FFFFFF"/>
        </w:rPr>
        <w:footnoteReference w:id="14"/>
      </w:r>
      <w:r>
        <w:rPr>
          <w:color w:val="000000"/>
          <w:shd w:val="clear" w:color="auto" w:fill="FFFFFF"/>
        </w:rPr>
        <w:t>,</w:t>
      </w:r>
    </w:p>
    <w:p w14:paraId="7BB92CAE" w14:textId="77777777" w:rsidR="0096344B" w:rsidRDefault="0096344B" w:rsidP="0096344B">
      <w:pPr>
        <w:ind w:firstLine="708"/>
        <w:rPr>
          <w:color w:val="000000"/>
          <w:shd w:val="clear" w:color="auto" w:fill="FFFFFF"/>
        </w:rPr>
      </w:pPr>
      <w:r>
        <w:t>“al que el pueblo llamaba ‘la mona de Zaratustra’”</w:t>
      </w:r>
      <w:r>
        <w:rPr>
          <w:rStyle w:val="Refdenotaalpie"/>
        </w:rPr>
        <w:footnoteReference w:id="15"/>
      </w:r>
      <w:r>
        <w:t>,</w:t>
      </w:r>
      <w:r>
        <w:rPr>
          <w:color w:val="000000"/>
          <w:shd w:val="clear" w:color="auto" w:fill="FFFFFF"/>
        </w:rPr>
        <w:t xml:space="preserve"> </w:t>
      </w:r>
    </w:p>
    <w:p w14:paraId="09F406CD" w14:textId="77777777" w:rsidR="0096344B" w:rsidRDefault="0096344B" w:rsidP="0096344B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y que lo remedaba,</w:t>
      </w:r>
    </w:p>
    <w:p w14:paraId="71B5960D" w14:textId="77777777" w:rsidR="0096344B" w:rsidRDefault="0096344B" w:rsidP="0096344B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no,</w:t>
      </w:r>
    </w:p>
    <w:p w14:paraId="5E4A57AC" w14:textId="77777777" w:rsidR="0096344B" w:rsidRDefault="0096344B" w:rsidP="0096344B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lo repetía exactamente,</w:t>
      </w:r>
    </w:p>
    <w:p w14:paraId="65125180" w14:textId="77777777" w:rsidR="0096344B" w:rsidRDefault="0096344B" w:rsidP="0096344B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por eso,</w:t>
      </w:r>
    </w:p>
    <w:p w14:paraId="0ACD8A8C" w14:textId="77777777" w:rsidR="0096344B" w:rsidRDefault="0096344B" w:rsidP="0096344B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por eso</w:t>
      </w:r>
      <w:r>
        <w:rPr>
          <w:rStyle w:val="Refdenotaalpie"/>
        </w:rPr>
        <w:footnoteReference w:id="16"/>
      </w:r>
    </w:p>
    <w:p w14:paraId="69E33585" w14:textId="4C892BB2" w:rsidR="00CB6F50" w:rsidRDefault="00CB6F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32C8EF36" w14:textId="77777777" w:rsidR="00CB6F50" w:rsidRDefault="00CB6F50" w:rsidP="00CB6F50">
      <w:r>
        <w:lastRenderedPageBreak/>
        <w:tab/>
        <w:t>*****</w:t>
      </w:r>
    </w:p>
    <w:p w14:paraId="618DBDA3" w14:textId="77777777" w:rsidR="00CB6F50" w:rsidRPr="00177905" w:rsidRDefault="00CB6F50" w:rsidP="00CB6F50">
      <w:pPr>
        <w:ind w:left="1416" w:firstLine="708"/>
        <w:rPr>
          <w:sz w:val="28"/>
          <w:szCs w:val="28"/>
        </w:rPr>
      </w:pPr>
      <w:r w:rsidRPr="00177905">
        <w:rPr>
          <w:sz w:val="28"/>
          <w:szCs w:val="28"/>
        </w:rPr>
        <w:t>“La tierra (...) tiene una piel; y esa piel tiene enfermedades. Una de ellas se llama, por ejemplo: ‘hombre’.”</w:t>
      </w:r>
      <w:r w:rsidRPr="00177905">
        <w:rPr>
          <w:rStyle w:val="Refdenotaalpie"/>
          <w:sz w:val="28"/>
          <w:szCs w:val="28"/>
        </w:rPr>
        <w:footnoteReference w:id="17"/>
      </w:r>
      <w:r w:rsidRPr="00177905">
        <w:rPr>
          <w:sz w:val="28"/>
          <w:szCs w:val="28"/>
        </w:rPr>
        <w:tab/>
      </w:r>
    </w:p>
    <w:p w14:paraId="15B0F9F3" w14:textId="77777777" w:rsidR="00CB6F50" w:rsidRDefault="00CB6F50" w:rsidP="00CB6F50"/>
    <w:p w14:paraId="417189B0" w14:textId="77777777" w:rsidR="00CB6F50" w:rsidRDefault="00CB6F50" w:rsidP="00CB6F50">
      <w:r>
        <w:tab/>
        <w:t>somos,</w:t>
      </w:r>
    </w:p>
    <w:p w14:paraId="3BBBF76F" w14:textId="77777777" w:rsidR="00CB6F50" w:rsidRDefault="00CB6F50" w:rsidP="00CB6F50">
      <w:pPr>
        <w:ind w:firstLine="708"/>
      </w:pPr>
      <w:r>
        <w:t>si acierta también en esto Zaratustra,</w:t>
      </w:r>
    </w:p>
    <w:p w14:paraId="351036A4" w14:textId="77777777" w:rsidR="00CB6F50" w:rsidRDefault="00CB6F50" w:rsidP="00CB6F50">
      <w:pPr>
        <w:ind w:firstLine="708"/>
      </w:pPr>
      <w:r>
        <w:t>un forúnculo en el culo del mundo,</w:t>
      </w:r>
    </w:p>
    <w:p w14:paraId="4A0CF8D6" w14:textId="77777777" w:rsidR="00CB6F50" w:rsidRDefault="00CB6F50" w:rsidP="00CB6F50">
      <w:pPr>
        <w:ind w:firstLine="708"/>
      </w:pPr>
      <w:r>
        <w:t>un orzuelo en su ojo izquierdo,</w:t>
      </w:r>
    </w:p>
    <w:p w14:paraId="6EB2F99D" w14:textId="77777777" w:rsidR="00CB6F50" w:rsidRPr="004C57D9" w:rsidRDefault="00CB6F50" w:rsidP="00CB6F50">
      <w:pPr>
        <w:ind w:firstLine="708"/>
      </w:pPr>
      <w:r>
        <w:t>el acné que publica su adolescencia sin remedio</w:t>
      </w:r>
    </w:p>
    <w:p w14:paraId="455E3995" w14:textId="255CFD59" w:rsidR="00CB6F50" w:rsidRDefault="00CB6F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139F06B1" w14:textId="77777777" w:rsidR="00CB6F50" w:rsidRDefault="00CB6F50" w:rsidP="00CB6F50">
      <w:r>
        <w:lastRenderedPageBreak/>
        <w:tab/>
        <w:t>*****</w:t>
      </w:r>
    </w:p>
    <w:p w14:paraId="56D07AE2" w14:textId="77777777" w:rsidR="00CB6F50" w:rsidRDefault="00CB6F50" w:rsidP="00CB6F50">
      <w:r>
        <w:tab/>
        <w:t>Zaratustra se soñó sosteniendo “una balanza”,</w:t>
      </w:r>
    </w:p>
    <w:p w14:paraId="17070DFD" w14:textId="77777777" w:rsidR="00CB6F50" w:rsidRDefault="00CB6F50" w:rsidP="00CB6F50">
      <w:pPr>
        <w:ind w:firstLine="708"/>
      </w:pPr>
      <w:r>
        <w:t xml:space="preserve">“y </w:t>
      </w:r>
      <w:r>
        <w:rPr>
          <w:i/>
          <w:iCs/>
        </w:rPr>
        <w:t>pesaba</w:t>
      </w:r>
      <w:r>
        <w:t xml:space="preserve"> el mundo”</w:t>
      </w:r>
      <w:r>
        <w:rPr>
          <w:rStyle w:val="Refdenotaalpie"/>
        </w:rPr>
        <w:footnoteReference w:id="18"/>
      </w:r>
      <w:r>
        <w:t>,</w:t>
      </w:r>
    </w:p>
    <w:p w14:paraId="04B06D3E" w14:textId="77777777" w:rsidR="00CB6F50" w:rsidRDefault="00CB6F50" w:rsidP="00CB6F50">
      <w:pPr>
        <w:ind w:firstLine="708"/>
      </w:pPr>
      <w:r>
        <w:t>y lo clasificaría luego,</w:t>
      </w:r>
    </w:p>
    <w:p w14:paraId="7F5B9E30" w14:textId="77777777" w:rsidR="00CB6F50" w:rsidRDefault="00CB6F50" w:rsidP="00CB6F50">
      <w:pPr>
        <w:ind w:firstLine="708"/>
      </w:pPr>
      <w:r>
        <w:t>me parece a mí,</w:t>
      </w:r>
    </w:p>
    <w:p w14:paraId="78D0A041" w14:textId="77777777" w:rsidR="00CB6F50" w:rsidRDefault="00CB6F50" w:rsidP="00CB6F50">
      <w:pPr>
        <w:ind w:firstLine="708"/>
      </w:pPr>
      <w:r>
        <w:t>entre los pesos mosca</w:t>
      </w:r>
    </w:p>
    <w:p w14:paraId="76A0D186" w14:textId="77777777" w:rsidR="00CB6F50" w:rsidRPr="004C57D9" w:rsidRDefault="00CB6F50" w:rsidP="00CB6F50">
      <w:pPr>
        <w:ind w:firstLine="708"/>
      </w:pPr>
      <w:r>
        <w:tab/>
      </w:r>
      <w:r>
        <w:tab/>
      </w:r>
    </w:p>
    <w:p w14:paraId="7B7013C6" w14:textId="20113EE8" w:rsidR="00CB6F50" w:rsidRDefault="00CB6F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75085647" w14:textId="77777777" w:rsidR="00CB6F50" w:rsidRDefault="00CB6F50" w:rsidP="00CB6F50">
      <w:r>
        <w:lastRenderedPageBreak/>
        <w:tab/>
        <w:t>*****</w:t>
      </w:r>
    </w:p>
    <w:p w14:paraId="5BE2D914" w14:textId="77777777" w:rsidR="00CB6F50" w:rsidRDefault="00CB6F50" w:rsidP="00CB6F50">
      <w:pPr>
        <w:ind w:firstLine="708"/>
      </w:pPr>
      <w:r>
        <w:t>Zaratustra dijo,</w:t>
      </w:r>
    </w:p>
    <w:p w14:paraId="28AEB4B3" w14:textId="77777777" w:rsidR="00CB6F50" w:rsidRDefault="00CB6F50" w:rsidP="00CB6F50">
      <w:r>
        <w:tab/>
        <w:t>antes que el fino parisino,</w:t>
      </w:r>
    </w:p>
    <w:p w14:paraId="51570819" w14:textId="77777777" w:rsidR="00CB6F50" w:rsidRDefault="00CB6F50" w:rsidP="00CB6F50">
      <w:r>
        <w:tab/>
        <w:t>“la náusea”,</w:t>
      </w:r>
    </w:p>
    <w:p w14:paraId="12DE9574" w14:textId="77777777" w:rsidR="00CB6F50" w:rsidRDefault="00CB6F50" w:rsidP="00CB6F50">
      <w:r>
        <w:tab/>
        <w:t xml:space="preserve">el asco “de todo ayer y todo hoy”: </w:t>
      </w:r>
    </w:p>
    <w:p w14:paraId="00184BFA" w14:textId="77777777" w:rsidR="00CB6F50" w:rsidRDefault="00CB6F50" w:rsidP="00CB6F50">
      <w:pPr>
        <w:ind w:firstLine="708"/>
      </w:pPr>
      <w:r>
        <w:t>sólo haciéndose un nido en el Futuro, vecino</w:t>
      </w:r>
    </w:p>
    <w:p w14:paraId="3F275836" w14:textId="77777777" w:rsidR="00CB6F50" w:rsidRDefault="00CB6F50" w:rsidP="00CB6F50">
      <w:pPr>
        <w:ind w:firstLine="708"/>
      </w:pPr>
      <w:r>
        <w:t>“de las águilas”,</w:t>
      </w:r>
    </w:p>
    <w:p w14:paraId="636FF7C4" w14:textId="77777777" w:rsidR="00CB6F50" w:rsidRDefault="00CB6F50" w:rsidP="00CB6F50">
      <w:pPr>
        <w:ind w:firstLine="708"/>
      </w:pPr>
      <w:r>
        <w:t>apartado,</w:t>
      </w:r>
    </w:p>
    <w:p w14:paraId="5981141C" w14:textId="77777777" w:rsidR="00CB6F50" w:rsidRDefault="00CB6F50" w:rsidP="00CB6F50">
      <w:pPr>
        <w:ind w:firstLine="708"/>
      </w:pPr>
      <w:r>
        <w:t>podrá tolerar esto,</w:t>
      </w:r>
    </w:p>
    <w:p w14:paraId="47ED6451" w14:textId="77777777" w:rsidR="00CB6F50" w:rsidRDefault="00CB6F50" w:rsidP="00CB6F50">
      <w:pPr>
        <w:ind w:firstLine="708"/>
      </w:pPr>
      <w:r>
        <w:t>todo esto</w:t>
      </w:r>
      <w:r>
        <w:rPr>
          <w:rStyle w:val="Refdenotaalpie"/>
        </w:rPr>
        <w:footnoteReference w:id="19"/>
      </w:r>
    </w:p>
    <w:p w14:paraId="792E51B6" w14:textId="77777777" w:rsidR="00CB6F50" w:rsidRPr="004C57D9" w:rsidRDefault="00CB6F50" w:rsidP="00CB6F50">
      <w:pPr>
        <w:ind w:firstLine="708"/>
      </w:pPr>
    </w:p>
    <w:p w14:paraId="50A71668" w14:textId="041C1AE5" w:rsidR="00CB6F50" w:rsidRDefault="00CB6F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4410C5BA" w14:textId="77777777" w:rsidR="00DD5F59" w:rsidRDefault="00DD5F59" w:rsidP="00DD5F59">
      <w:r>
        <w:lastRenderedPageBreak/>
        <w:tab/>
        <w:t>*****</w:t>
      </w:r>
    </w:p>
    <w:p w14:paraId="527E5C2B" w14:textId="77777777" w:rsidR="00DD5F59" w:rsidRDefault="00DD5F59" w:rsidP="00DD5F59">
      <w:r>
        <w:tab/>
        <w:t>significa,</w:t>
      </w:r>
    </w:p>
    <w:p w14:paraId="54A2B12A" w14:textId="77777777" w:rsidR="00DD5F59" w:rsidRDefault="00DD5F59" w:rsidP="00DD5F59">
      <w:r>
        <w:tab/>
        <w:t xml:space="preserve">la palabra de Zaratustra, </w:t>
      </w:r>
    </w:p>
    <w:p w14:paraId="00738668" w14:textId="77777777" w:rsidR="00DD5F59" w:rsidRDefault="00DD5F59" w:rsidP="00DD5F59">
      <w:pPr>
        <w:ind w:firstLine="708"/>
      </w:pPr>
      <w:r>
        <w:t>los hi</w:t>
      </w:r>
      <w:r w:rsidRPr="00063BBC">
        <w:t>gos</w:t>
      </w:r>
      <w:r>
        <w:t xml:space="preserve"> que él, </w:t>
      </w:r>
    </w:p>
    <w:p w14:paraId="6AF7F7B4" w14:textId="77777777" w:rsidR="00DD5F59" w:rsidRDefault="00DD5F59" w:rsidP="00DD5F59">
      <w:pPr>
        <w:ind w:firstLine="708"/>
      </w:pPr>
      <w:r>
        <w:t>el viento boreal,</w:t>
      </w:r>
    </w:p>
    <w:p w14:paraId="45E6AFE0" w14:textId="77777777" w:rsidR="00DD5F59" w:rsidRDefault="00DD5F59" w:rsidP="00DD5F59">
      <w:r>
        <w:tab/>
        <w:t>derriba del árbol,</w:t>
      </w:r>
    </w:p>
    <w:p w14:paraId="3DF5F094" w14:textId="77777777" w:rsidR="00DD5F59" w:rsidRPr="00063BBC" w:rsidRDefault="00DD5F59" w:rsidP="00DD5F59">
      <w:r>
        <w:tab/>
        <w:t>y hacen el oloroso suelo de su doctrina</w:t>
      </w:r>
      <w:r>
        <w:rPr>
          <w:rStyle w:val="Refdenotaalpie"/>
        </w:rPr>
        <w:footnoteReference w:id="20"/>
      </w:r>
      <w:r w:rsidRPr="00063BBC">
        <w:tab/>
      </w:r>
    </w:p>
    <w:p w14:paraId="45407E9C" w14:textId="0377DD99" w:rsidR="00DD5F59" w:rsidRDefault="00DD5F5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49534D3F" w14:textId="77777777" w:rsidR="00DD5F59" w:rsidRDefault="00DD5F59" w:rsidP="00DD5F59">
      <w:pPr>
        <w:rPr>
          <w:szCs w:val="32"/>
        </w:rPr>
      </w:pPr>
      <w:r>
        <w:rPr>
          <w:szCs w:val="32"/>
        </w:rPr>
        <w:lastRenderedPageBreak/>
        <w:tab/>
        <w:t>*****</w:t>
      </w:r>
    </w:p>
    <w:p w14:paraId="1BC73617" w14:textId="77777777" w:rsidR="00DD5F59" w:rsidRDefault="00DD5F59" w:rsidP="00DD5F59">
      <w:pPr>
        <w:rPr>
          <w:szCs w:val="32"/>
        </w:rPr>
      </w:pPr>
      <w:r>
        <w:rPr>
          <w:szCs w:val="32"/>
        </w:rPr>
        <w:tab/>
        <w:t>“Ya he muerto. Todo</w:t>
      </w:r>
    </w:p>
    <w:p w14:paraId="4472DFC8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ha terminado.”</w:t>
      </w:r>
      <w:r>
        <w:rPr>
          <w:rStyle w:val="Refdenotaalpie"/>
          <w:szCs w:val="32"/>
        </w:rPr>
        <w:footnoteReference w:id="21"/>
      </w:r>
    </w:p>
    <w:p w14:paraId="05FFC3D1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Y ahora Zaratustra cita a su otroyó cuando,</w:t>
      </w:r>
    </w:p>
    <w:p w14:paraId="4007D954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al otro lado del espejo,</w:t>
      </w:r>
    </w:p>
    <w:p w14:paraId="08295265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le dijo a la Magdalena,</w:t>
      </w:r>
    </w:p>
    <w:p w14:paraId="344AAF3B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no me toques,</w:t>
      </w:r>
    </w:p>
    <w:p w14:paraId="3031294D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y él se lo dice al día (a todo</w:t>
      </w:r>
    </w:p>
    <w:p w14:paraId="690A31A8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lo diurnal),</w:t>
      </w:r>
    </w:p>
    <w:p w14:paraId="471FED32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porque le parece “grosero,</w:t>
      </w:r>
    </w:p>
    <w:p w14:paraId="2EDB77F9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torpe”</w:t>
      </w:r>
      <w:r w:rsidRPr="00834A79">
        <w:rPr>
          <w:rStyle w:val="Refdenotaalpie"/>
          <w:szCs w:val="32"/>
        </w:rPr>
        <w:footnoteReference w:id="22"/>
      </w:r>
      <w:r>
        <w:rPr>
          <w:szCs w:val="32"/>
        </w:rPr>
        <w:t>,</w:t>
      </w:r>
    </w:p>
    <w:p w14:paraId="34965902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y lo ensuciaría,</w:t>
      </w:r>
    </w:p>
    <w:p w14:paraId="06E17B7F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que él es hijo,</w:t>
      </w:r>
    </w:p>
    <w:p w14:paraId="134B5B7B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y padre,</w:t>
      </w:r>
    </w:p>
    <w:p w14:paraId="4D0134D5" w14:textId="77777777" w:rsidR="00DD5F59" w:rsidRPr="00834A79" w:rsidRDefault="00DD5F59" w:rsidP="00DD5F59">
      <w:pPr>
        <w:ind w:firstLine="708"/>
        <w:rPr>
          <w:szCs w:val="32"/>
        </w:rPr>
      </w:pPr>
      <w:r>
        <w:rPr>
          <w:szCs w:val="32"/>
        </w:rPr>
        <w:t>de la bruma</w:t>
      </w:r>
    </w:p>
    <w:p w14:paraId="287CE0C5" w14:textId="36016261" w:rsidR="00DD5F59" w:rsidRDefault="00DD5F5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41B807C7" w14:textId="77777777" w:rsidR="00DD5F59" w:rsidRPr="00CC7CF1" w:rsidRDefault="00DD5F59" w:rsidP="00DD5F59">
      <w:pPr>
        <w:rPr>
          <w:szCs w:val="32"/>
        </w:rPr>
      </w:pPr>
      <w:r>
        <w:rPr>
          <w:sz w:val="28"/>
          <w:szCs w:val="28"/>
        </w:rPr>
        <w:lastRenderedPageBreak/>
        <w:tab/>
        <w:t>*****</w:t>
      </w:r>
    </w:p>
    <w:p w14:paraId="4C0F2E84" w14:textId="77777777" w:rsidR="00DD5F59" w:rsidRPr="00CC7CF1" w:rsidRDefault="00DD5F59" w:rsidP="00DD5F59">
      <w:pPr>
        <w:ind w:left="1416" w:firstLine="708"/>
        <w:rPr>
          <w:sz w:val="28"/>
          <w:szCs w:val="28"/>
        </w:rPr>
      </w:pPr>
      <w:r w:rsidRPr="00CC7CF1">
        <w:rPr>
          <w:sz w:val="28"/>
          <w:szCs w:val="28"/>
        </w:rPr>
        <w:t>“En verdad, demasiado pronto murió aquel hebreo a quien honran los predicadores de la muerte lenta: y para muchos se ha vuelto desde entonces una fatalidad el que él muriese demasiado pronto.</w:t>
      </w:r>
    </w:p>
    <w:p w14:paraId="7D7853E4" w14:textId="77777777" w:rsidR="00DD5F59" w:rsidRPr="00CC7CF1" w:rsidRDefault="00DD5F59" w:rsidP="00DD5F59">
      <w:pPr>
        <w:ind w:left="1416"/>
        <w:rPr>
          <w:sz w:val="28"/>
          <w:szCs w:val="28"/>
        </w:rPr>
      </w:pPr>
      <w:r w:rsidRPr="00CC7CF1">
        <w:rPr>
          <w:sz w:val="28"/>
          <w:szCs w:val="28"/>
        </w:rPr>
        <w:tab/>
        <w:t>No conocía aún más que lágrimas y la melancolía propia del hebreo, junto con el odio de los buenos y justos – el hebreo Jesús: y entonces lo acometió el anhelo de la muerte.</w:t>
      </w:r>
    </w:p>
    <w:p w14:paraId="0C375F25" w14:textId="77777777" w:rsidR="00DD5F59" w:rsidRPr="00CC7CF1" w:rsidRDefault="00DD5F59" w:rsidP="00DD5F59">
      <w:pPr>
        <w:ind w:left="1416"/>
        <w:rPr>
          <w:sz w:val="28"/>
          <w:szCs w:val="28"/>
        </w:rPr>
      </w:pPr>
      <w:r w:rsidRPr="00CC7CF1">
        <w:rPr>
          <w:sz w:val="28"/>
          <w:szCs w:val="28"/>
        </w:rPr>
        <w:tab/>
        <w:t>¡Ojalá hubiera permanecido en el desierto, y lejos de los buenos y justos! ¡Tal vez habría aprendido a vivir y a amar la tierra – y, además, a reír!</w:t>
      </w:r>
    </w:p>
    <w:p w14:paraId="4349D819" w14:textId="77777777" w:rsidR="00DD5F59" w:rsidRDefault="00DD5F59" w:rsidP="00DD5F59">
      <w:pPr>
        <w:ind w:left="1416"/>
      </w:pPr>
      <w:r w:rsidRPr="00CC7CF1">
        <w:rPr>
          <w:sz w:val="28"/>
          <w:szCs w:val="28"/>
        </w:rPr>
        <w:tab/>
        <w:t>¡Creedme, hermanos míos! Murió demasiado pronto; ¡él mismo se habría retractado de su doctrina si hubiera alcanzado mi edad! ¡Tenía la suficiente nobleza para retractarse!”</w:t>
      </w:r>
      <w:r w:rsidRPr="00CC7CF1">
        <w:rPr>
          <w:rStyle w:val="Refdenotaalpie"/>
          <w:sz w:val="28"/>
          <w:szCs w:val="28"/>
        </w:rPr>
        <w:footnoteReference w:id="23"/>
      </w:r>
    </w:p>
    <w:p w14:paraId="02F3FFC4" w14:textId="77777777" w:rsidR="00DD5F59" w:rsidRDefault="00DD5F59" w:rsidP="00DD5F59"/>
    <w:p w14:paraId="65A7BD05" w14:textId="77777777" w:rsidR="00DD5F59" w:rsidRDefault="00DD5F59" w:rsidP="00DD5F59">
      <w:r>
        <w:tab/>
        <w:t xml:space="preserve">si fue como contaban unos, </w:t>
      </w:r>
    </w:p>
    <w:p w14:paraId="6F0B5935" w14:textId="77777777" w:rsidR="00DD5F59" w:rsidRDefault="00DD5F59" w:rsidP="00DD5F59">
      <w:r>
        <w:tab/>
        <w:t xml:space="preserve">que Tomás se subió a la cruz de su Mellizo </w:t>
      </w:r>
    </w:p>
    <w:p w14:paraId="216A48C8" w14:textId="77777777" w:rsidR="00DD5F59" w:rsidRDefault="00DD5F59" w:rsidP="00DD5F59">
      <w:r>
        <w:tab/>
        <w:t>mejor,</w:t>
      </w:r>
    </w:p>
    <w:p w14:paraId="0576E452" w14:textId="77777777" w:rsidR="00DD5F59" w:rsidRDefault="00DD5F59" w:rsidP="00DD5F59">
      <w:r>
        <w:tab/>
        <w:t>este jesús,</w:t>
      </w:r>
    </w:p>
    <w:p w14:paraId="3D21D217" w14:textId="77777777" w:rsidR="00DD5F59" w:rsidRDefault="00DD5F59" w:rsidP="00DD5F59">
      <w:r>
        <w:tab/>
        <w:t>entonces,</w:t>
      </w:r>
    </w:p>
    <w:p w14:paraId="55858DF4" w14:textId="77777777" w:rsidR="00DD5F59" w:rsidRDefault="00DD5F59" w:rsidP="00DD5F59">
      <w:r>
        <w:tab/>
        <w:t>menos adolescente,</w:t>
      </w:r>
    </w:p>
    <w:p w14:paraId="7FA39C0F" w14:textId="77777777" w:rsidR="00DD5F59" w:rsidRDefault="00DD5F59" w:rsidP="00DD5F59">
      <w:r>
        <w:tab/>
        <w:t>este jesús escondido,</w:t>
      </w:r>
    </w:p>
    <w:p w14:paraId="42A6E429" w14:textId="77777777" w:rsidR="00DD5F59" w:rsidRDefault="00DD5F59" w:rsidP="00DD5F59">
      <w:r>
        <w:tab/>
        <w:t>este jesús tuno</w:t>
      </w:r>
    </w:p>
    <w:p w14:paraId="178BC45A" w14:textId="77777777" w:rsidR="00DD5F59" w:rsidRDefault="00DD5F59" w:rsidP="00DD5F59">
      <w:r>
        <w:tab/>
        <w:t>qué,</w:t>
      </w:r>
    </w:p>
    <w:p w14:paraId="67F860CC" w14:textId="77777777" w:rsidR="00DD5F59" w:rsidRDefault="00DD5F59" w:rsidP="00DD5F59">
      <w:r>
        <w:tab/>
        <w:t>qué</w:t>
      </w:r>
    </w:p>
    <w:p w14:paraId="3EA6637A" w14:textId="77777777" w:rsidR="00DD5F59" w:rsidRDefault="00DD5F59" w:rsidP="00DD5F59">
      <w:r>
        <w:tab/>
      </w:r>
    </w:p>
    <w:p w14:paraId="6E27ECD1" w14:textId="0FCF3F1A" w:rsidR="00DD5F59" w:rsidRDefault="00DD5F5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0B2CE896" w14:textId="77777777" w:rsidR="00DD5F59" w:rsidRDefault="00DD5F59" w:rsidP="00DD5F59">
      <w:pPr>
        <w:rPr>
          <w:szCs w:val="32"/>
        </w:rPr>
      </w:pPr>
      <w:r w:rsidRPr="00360E66">
        <w:rPr>
          <w:szCs w:val="32"/>
        </w:rPr>
        <w:lastRenderedPageBreak/>
        <w:tab/>
      </w:r>
      <w:r>
        <w:rPr>
          <w:szCs w:val="32"/>
        </w:rPr>
        <w:t>*****</w:t>
      </w:r>
      <w:r>
        <w:rPr>
          <w:szCs w:val="32"/>
        </w:rPr>
        <w:tab/>
      </w:r>
      <w:r>
        <w:rPr>
          <w:szCs w:val="32"/>
        </w:rPr>
        <w:tab/>
      </w:r>
    </w:p>
    <w:p w14:paraId="54E38A7F" w14:textId="77777777" w:rsidR="00DD5F59" w:rsidRDefault="00DD5F59" w:rsidP="00DD5F59">
      <w:pPr>
        <w:rPr>
          <w:szCs w:val="32"/>
        </w:rPr>
      </w:pPr>
      <w:r>
        <w:rPr>
          <w:szCs w:val="32"/>
        </w:rPr>
        <w:tab/>
        <w:t>aquella criatur</w:t>
      </w:r>
      <w:r w:rsidRPr="00360E66">
        <w:rPr>
          <w:szCs w:val="32"/>
        </w:rPr>
        <w:t>a “prodigiosa y desatada”</w:t>
      </w:r>
      <w:r>
        <w:rPr>
          <w:rStyle w:val="Refdenotaalpie"/>
          <w:szCs w:val="32"/>
        </w:rPr>
        <w:footnoteReference w:id="24"/>
      </w:r>
      <w:r>
        <w:rPr>
          <w:szCs w:val="32"/>
        </w:rPr>
        <w:t>,</w:t>
      </w:r>
    </w:p>
    <w:p w14:paraId="38451955" w14:textId="77777777" w:rsidR="00DD5F59" w:rsidRDefault="00DD5F59" w:rsidP="00DD5F59">
      <w:pPr>
        <w:rPr>
          <w:szCs w:val="32"/>
        </w:rPr>
      </w:pPr>
      <w:r>
        <w:rPr>
          <w:szCs w:val="32"/>
        </w:rPr>
        <w:tab/>
        <w:t xml:space="preserve">aquella “dulce” niña, </w:t>
      </w:r>
      <w:r w:rsidRPr="00360E66">
        <w:rPr>
          <w:szCs w:val="32"/>
        </w:rPr>
        <w:t>“gamberr</w:t>
      </w:r>
      <w:r>
        <w:rPr>
          <w:szCs w:val="32"/>
        </w:rPr>
        <w:t>a y desagradecida”</w:t>
      </w:r>
      <w:r>
        <w:rPr>
          <w:rStyle w:val="Refdenotaalpie"/>
          <w:szCs w:val="32"/>
        </w:rPr>
        <w:footnoteReference w:id="25"/>
      </w:r>
      <w:r>
        <w:rPr>
          <w:szCs w:val="32"/>
        </w:rPr>
        <w:t>,</w:t>
      </w:r>
    </w:p>
    <w:p w14:paraId="4DE99AA2" w14:textId="77777777" w:rsidR="00DD5F59" w:rsidRDefault="00DD5F59" w:rsidP="00DD5F59">
      <w:pPr>
        <w:rPr>
          <w:szCs w:val="32"/>
        </w:rPr>
      </w:pPr>
      <w:r>
        <w:rPr>
          <w:szCs w:val="32"/>
        </w:rPr>
        <w:tab/>
        <w:t xml:space="preserve">aquella </w:t>
      </w:r>
      <w:r w:rsidRPr="00360E66">
        <w:rPr>
          <w:szCs w:val="32"/>
        </w:rPr>
        <w:t>“bruja escurridiza”</w:t>
      </w:r>
      <w:r>
        <w:rPr>
          <w:rStyle w:val="Refdenotaalpie"/>
          <w:szCs w:val="32"/>
        </w:rPr>
        <w:footnoteReference w:id="26"/>
      </w:r>
    </w:p>
    <w:p w14:paraId="15DE2101" w14:textId="77777777" w:rsidR="00DD5F59" w:rsidRDefault="00DD5F59" w:rsidP="00DD5F59">
      <w:pPr>
        <w:rPr>
          <w:szCs w:val="32"/>
        </w:rPr>
      </w:pPr>
      <w:r>
        <w:rPr>
          <w:szCs w:val="32"/>
        </w:rPr>
        <w:tab/>
        <w:t>(</w:t>
      </w:r>
      <w:r w:rsidRPr="00360E66">
        <w:rPr>
          <w:szCs w:val="32"/>
        </w:rPr>
        <w:t>“</w:t>
      </w:r>
      <w:r>
        <w:rPr>
          <w:szCs w:val="32"/>
        </w:rPr>
        <w:t>o</w:t>
      </w:r>
      <w:r w:rsidRPr="00360E66">
        <w:rPr>
          <w:szCs w:val="32"/>
        </w:rPr>
        <w:t xml:space="preserve">ro” centellea en </w:t>
      </w:r>
      <w:r>
        <w:rPr>
          <w:szCs w:val="32"/>
        </w:rPr>
        <w:t>su</w:t>
      </w:r>
      <w:r w:rsidRPr="00360E66">
        <w:rPr>
          <w:szCs w:val="32"/>
        </w:rPr>
        <w:t>s “nocturn</w:t>
      </w:r>
      <w:r>
        <w:rPr>
          <w:szCs w:val="32"/>
        </w:rPr>
        <w:t>in</w:t>
      </w:r>
      <w:r w:rsidRPr="00360E66">
        <w:rPr>
          <w:szCs w:val="32"/>
        </w:rPr>
        <w:t>os ojos”</w:t>
      </w:r>
      <w:r>
        <w:rPr>
          <w:szCs w:val="32"/>
        </w:rPr>
        <w:t>)</w:t>
      </w:r>
    </w:p>
    <w:p w14:paraId="05A4E946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saludaba a Zaratustra desde “m</w:t>
      </w:r>
      <w:r w:rsidRPr="00360E66">
        <w:rPr>
          <w:szCs w:val="32"/>
        </w:rPr>
        <w:t>ás allá del bien y del mal</w:t>
      </w:r>
      <w:r>
        <w:rPr>
          <w:szCs w:val="32"/>
        </w:rPr>
        <w:t>”</w:t>
      </w:r>
      <w:r w:rsidRPr="00360E66">
        <w:rPr>
          <w:rStyle w:val="Refdenotaalpie"/>
          <w:szCs w:val="32"/>
        </w:rPr>
        <w:footnoteReference w:id="27"/>
      </w:r>
      <w:r>
        <w:rPr>
          <w:szCs w:val="32"/>
        </w:rPr>
        <w:t>,</w:t>
      </w:r>
    </w:p>
    <w:p w14:paraId="2295E7F7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y sabía,</w:t>
      </w:r>
    </w:p>
    <w:p w14:paraId="6BF0B7C8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con él,</w:t>
      </w:r>
    </w:p>
    <w:p w14:paraId="0CC777AF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una cosita que los dejaba a los dos estremecidos,</w:t>
      </w:r>
    </w:p>
    <w:p w14:paraId="5B472A26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llorones</w:t>
      </w:r>
      <w:r w:rsidRPr="00360E66">
        <w:rPr>
          <w:rStyle w:val="Refdenotaalpie"/>
          <w:szCs w:val="32"/>
        </w:rPr>
        <w:footnoteReference w:id="28"/>
      </w:r>
      <w:r>
        <w:rPr>
          <w:szCs w:val="32"/>
        </w:rPr>
        <w:t>,</w:t>
      </w:r>
    </w:p>
    <w:p w14:paraId="5428C8C6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y sería (de esto estoy seguro)</w:t>
      </w:r>
    </w:p>
    <w:p w14:paraId="3BAB2D05" w14:textId="77777777" w:rsidR="00DD5F59" w:rsidRDefault="00DD5F59" w:rsidP="00DD5F59">
      <w:pPr>
        <w:ind w:firstLine="708"/>
        <w:rPr>
          <w:szCs w:val="32"/>
        </w:rPr>
      </w:pPr>
      <w:r>
        <w:rPr>
          <w:szCs w:val="32"/>
        </w:rPr>
        <w:t>Alicia al-otro-lado-del-espejo</w:t>
      </w:r>
    </w:p>
    <w:p w14:paraId="30EAF188" w14:textId="77777777" w:rsidR="00DD5F59" w:rsidRDefault="00DD5F59" w:rsidP="00DD5F59">
      <w:pPr>
        <w:ind w:firstLine="708"/>
        <w:rPr>
          <w:szCs w:val="32"/>
        </w:rPr>
      </w:pPr>
    </w:p>
    <w:p w14:paraId="4040CAA5" w14:textId="77777777" w:rsidR="00DD5F59" w:rsidRPr="00360E66" w:rsidRDefault="00DD5F59" w:rsidP="00DD5F59">
      <w:pPr>
        <w:ind w:firstLine="708"/>
        <w:rPr>
          <w:szCs w:val="32"/>
        </w:rPr>
      </w:pPr>
    </w:p>
    <w:p w14:paraId="10AAE66C" w14:textId="77777777" w:rsidR="00DD5F59" w:rsidRPr="00360E66" w:rsidRDefault="00DD5F59" w:rsidP="00DD5F59">
      <w:pPr>
        <w:rPr>
          <w:szCs w:val="32"/>
        </w:rPr>
      </w:pPr>
    </w:p>
    <w:p w14:paraId="075685D8" w14:textId="5BCA7AE3" w:rsidR="00DD5F59" w:rsidRDefault="00DD5F59" w:rsidP="00DD5F59">
      <w:pPr>
        <w:rPr>
          <w:szCs w:val="32"/>
        </w:rPr>
      </w:pPr>
      <w:r>
        <w:rPr>
          <w:szCs w:val="32"/>
        </w:rPr>
        <w:tab/>
      </w:r>
    </w:p>
    <w:p w14:paraId="01D94A02" w14:textId="77777777" w:rsidR="00DD5F59" w:rsidRDefault="00DD5F59">
      <w:pPr>
        <w:rPr>
          <w:szCs w:val="32"/>
        </w:rPr>
      </w:pPr>
      <w:r>
        <w:rPr>
          <w:szCs w:val="32"/>
        </w:rPr>
        <w:br w:type="page"/>
      </w:r>
    </w:p>
    <w:p w14:paraId="1EEB3192" w14:textId="77777777" w:rsidR="00DD5F59" w:rsidRDefault="00DD5F59" w:rsidP="00DD5F59">
      <w:pPr>
        <w:ind w:firstLine="708"/>
      </w:pPr>
      <w:r>
        <w:lastRenderedPageBreak/>
        <w:t>*****</w:t>
      </w:r>
    </w:p>
    <w:p w14:paraId="3FD96BB5" w14:textId="77777777" w:rsidR="00DD5F59" w:rsidRDefault="00DD5F59" w:rsidP="00DD5F59">
      <w:pPr>
        <w:ind w:firstLine="708"/>
      </w:pPr>
      <w:r>
        <w:t xml:space="preserve">Zaratustra desprecia al asno, </w:t>
      </w:r>
    </w:p>
    <w:p w14:paraId="1305C50A" w14:textId="77777777" w:rsidR="00DD5F59" w:rsidRDefault="00DD5F59" w:rsidP="00DD5F59">
      <w:r>
        <w:tab/>
        <w:t>porque sólo puede,</w:t>
      </w:r>
    </w:p>
    <w:p w14:paraId="5F64D2A5" w14:textId="77777777" w:rsidR="00DD5F59" w:rsidRDefault="00DD5F59" w:rsidP="00DD5F59">
      <w:r>
        <w:tab/>
        <w:t>cuando rebuzna en alemán,</w:t>
      </w:r>
    </w:p>
    <w:p w14:paraId="39F1DEC1" w14:textId="77777777" w:rsidR="00DD5F59" w:rsidRDefault="00DD5F59" w:rsidP="00DD5F59">
      <w:r>
        <w:tab/>
        <w:t>decir que sí,</w:t>
      </w:r>
    </w:p>
    <w:p w14:paraId="0EFB71A6" w14:textId="77777777" w:rsidR="00DD5F59" w:rsidRDefault="00DD5F59" w:rsidP="00DD5F59">
      <w:r>
        <w:tab/>
        <w:t>que sí</w:t>
      </w:r>
      <w:r>
        <w:rPr>
          <w:rStyle w:val="Refdenotaalpie"/>
        </w:rPr>
        <w:footnoteReference w:id="29"/>
      </w:r>
      <w:r>
        <w:t>,</w:t>
      </w:r>
    </w:p>
    <w:p w14:paraId="5F43B77B" w14:textId="77777777" w:rsidR="00DD5F59" w:rsidRDefault="00DD5F59" w:rsidP="00DD5F59">
      <w:r>
        <w:tab/>
        <w:t>y honra a los “estómagos rebeldes,</w:t>
      </w:r>
    </w:p>
    <w:p w14:paraId="43E2E324" w14:textId="77777777" w:rsidR="00DD5F59" w:rsidRDefault="00DD5F59" w:rsidP="00DD5F59">
      <w:pPr>
        <w:ind w:firstLine="708"/>
      </w:pPr>
      <w:r>
        <w:t xml:space="preserve">y escrupulosos”, </w:t>
      </w:r>
    </w:p>
    <w:p w14:paraId="7230C6C6" w14:textId="77777777" w:rsidR="00DD5F59" w:rsidRDefault="00DD5F59" w:rsidP="00DD5F59">
      <w:r>
        <w:tab/>
        <w:t>campeones de la voluntad,</w:t>
      </w:r>
    </w:p>
    <w:p w14:paraId="54468CF2" w14:textId="77777777" w:rsidR="00DD5F59" w:rsidRDefault="00DD5F59" w:rsidP="00DD5F59">
      <w:r>
        <w:tab/>
        <w:t>que saben decir “sí”,</w:t>
      </w:r>
    </w:p>
    <w:p w14:paraId="3199F2DC" w14:textId="77777777" w:rsidR="00DD5F59" w:rsidRDefault="00DD5F59" w:rsidP="00DD5F59">
      <w:r>
        <w:tab/>
        <w:t>y “no”,</w:t>
      </w:r>
    </w:p>
    <w:p w14:paraId="7A06BEAE" w14:textId="77777777" w:rsidR="00DD5F59" w:rsidRDefault="00DD5F59" w:rsidP="00DD5F59">
      <w:r>
        <w:tab/>
        <w:t>sobre todo</w:t>
      </w:r>
    </w:p>
    <w:p w14:paraId="6FCE1477" w14:textId="77777777" w:rsidR="00DD5F59" w:rsidRDefault="00DD5F59" w:rsidP="00DD5F59">
      <w:pPr>
        <w:ind w:firstLine="708"/>
      </w:pPr>
      <w:r>
        <w:tab/>
        <w:t>“</w:t>
      </w:r>
      <w:r>
        <w:rPr>
          <w:i/>
          <w:iCs/>
        </w:rPr>
        <w:t>yo</w:t>
      </w:r>
      <w:r>
        <w:t xml:space="preserve">”, </w:t>
      </w:r>
      <w:r>
        <w:tab/>
      </w:r>
    </w:p>
    <w:p w14:paraId="4FF411CA" w14:textId="77777777" w:rsidR="00DD5F59" w:rsidRDefault="00DD5F59" w:rsidP="00DD5F59">
      <w:pPr>
        <w:ind w:left="1416" w:firstLine="708"/>
      </w:pPr>
      <w:r>
        <w:t>“</w:t>
      </w:r>
      <w:r>
        <w:rPr>
          <w:i/>
          <w:iCs/>
        </w:rPr>
        <w:t>yo</w:t>
      </w:r>
      <w:r>
        <w:t>”</w:t>
      </w:r>
      <w:r>
        <w:rPr>
          <w:rStyle w:val="Refdenotaalpie"/>
        </w:rPr>
        <w:footnoteReference w:id="30"/>
      </w:r>
    </w:p>
    <w:p w14:paraId="615B5643" w14:textId="77777777" w:rsidR="00DD5F59" w:rsidRDefault="00DD5F59" w:rsidP="00DD5F59">
      <w:pPr>
        <w:ind w:firstLine="708"/>
      </w:pPr>
    </w:p>
    <w:p w14:paraId="2F1BE26F" w14:textId="3820673D" w:rsidR="00DD5F59" w:rsidRDefault="00DD5F59">
      <w:pPr>
        <w:rPr>
          <w:szCs w:val="32"/>
        </w:rPr>
      </w:pPr>
      <w:r>
        <w:rPr>
          <w:szCs w:val="32"/>
        </w:rPr>
        <w:br w:type="page"/>
      </w:r>
    </w:p>
    <w:p w14:paraId="7E04B175" w14:textId="77777777" w:rsidR="00DD5F59" w:rsidRDefault="00DD5F59" w:rsidP="00DD5F59">
      <w:pPr>
        <w:rPr>
          <w:sz w:val="44"/>
          <w:szCs w:val="44"/>
        </w:rPr>
      </w:pPr>
      <w:r>
        <w:lastRenderedPageBreak/>
        <w:tab/>
      </w:r>
      <w:r>
        <w:rPr>
          <w:sz w:val="44"/>
          <w:szCs w:val="44"/>
        </w:rPr>
        <w:t>divinal garito</w:t>
      </w:r>
    </w:p>
    <w:p w14:paraId="1518E140" w14:textId="77777777" w:rsidR="00DD5F59" w:rsidRPr="007C0203" w:rsidRDefault="00DD5F59" w:rsidP="00DD5F59">
      <w:pPr>
        <w:rPr>
          <w:sz w:val="44"/>
          <w:szCs w:val="44"/>
        </w:rPr>
      </w:pPr>
      <w:r>
        <w:rPr>
          <w:sz w:val="44"/>
          <w:szCs w:val="44"/>
        </w:rPr>
        <w:tab/>
        <w:t>(The Gambler)</w:t>
      </w:r>
    </w:p>
    <w:p w14:paraId="7685FE95" w14:textId="77777777" w:rsidR="00DD5F59" w:rsidRDefault="00DD5F59" w:rsidP="00DD5F59"/>
    <w:p w14:paraId="0D848C06" w14:textId="77777777" w:rsidR="00DD5F59" w:rsidRDefault="00DD5F59" w:rsidP="00DD5F59">
      <w:r w:rsidRPr="009543C0">
        <w:tab/>
      </w:r>
      <w:r>
        <w:t xml:space="preserve">estos dioses </w:t>
      </w:r>
    </w:p>
    <w:p w14:paraId="30FC7941" w14:textId="77777777" w:rsidR="00DD5F59" w:rsidRDefault="00DD5F59" w:rsidP="00DD5F59">
      <w:pPr>
        <w:ind w:firstLine="708"/>
      </w:pPr>
      <w:r>
        <w:t>sí:</w:t>
      </w:r>
    </w:p>
    <w:p w14:paraId="60C4797E" w14:textId="77777777" w:rsidR="00DD5F59" w:rsidRDefault="00DD5F59" w:rsidP="00DD5F59">
      <w:pPr>
        <w:ind w:firstLine="708"/>
      </w:pPr>
      <w:r>
        <w:t xml:space="preserve">éstos </w:t>
      </w:r>
    </w:p>
    <w:p w14:paraId="6C75D088" w14:textId="77777777" w:rsidR="00DD5F59" w:rsidRDefault="00DD5F59" w:rsidP="00DD5F59">
      <w:pPr>
        <w:ind w:firstLine="708"/>
      </w:pPr>
      <w:r>
        <w:t>son viciosísimos tahúres,</w:t>
      </w:r>
    </w:p>
    <w:p w14:paraId="7ECDD19C" w14:textId="77777777" w:rsidR="00DD5F59" w:rsidRDefault="00DD5F59" w:rsidP="00DD5F59">
      <w:pPr>
        <w:ind w:firstLine="708"/>
      </w:pPr>
      <w:r>
        <w:t>y Zaratustra ha jugado con ellos a los dados en el casino del cielo</w:t>
      </w:r>
      <w:r w:rsidRPr="009543C0">
        <w:rPr>
          <w:rStyle w:val="Refdenotaalpie"/>
        </w:rPr>
        <w:footnoteReference w:id="31"/>
      </w:r>
      <w:r>
        <w:t>,</w:t>
      </w:r>
    </w:p>
    <w:p w14:paraId="38EF5691" w14:textId="77777777" w:rsidR="00DD5F59" w:rsidRDefault="00DD5F59" w:rsidP="00DD5F59">
      <w:pPr>
        <w:ind w:firstLine="708"/>
      </w:pPr>
      <w:r>
        <w:t>y en “la divinal mesa de la tierra”</w:t>
      </w:r>
      <w:r w:rsidRPr="009543C0">
        <w:rPr>
          <w:rStyle w:val="Refdenotaalpie"/>
        </w:rPr>
        <w:footnoteReference w:id="32"/>
      </w:r>
      <w:r>
        <w:t>,</w:t>
      </w:r>
    </w:p>
    <w:p w14:paraId="50D8CD1F" w14:textId="77777777" w:rsidR="00DD5F59" w:rsidRDefault="00DD5F59" w:rsidP="00DD5F59">
      <w:pPr>
        <w:ind w:firstLine="708"/>
      </w:pPr>
      <w:r>
        <w:t>y en esas timbas corrían los dados y el otroyó del Tarado sacaba trío (por lo que tuvo y no tuvo con Lou y con Rée) ,</w:t>
      </w:r>
    </w:p>
    <w:p w14:paraId="2841ECF0" w14:textId="77777777" w:rsidR="00DD5F59" w:rsidRDefault="00DD5F59" w:rsidP="00DD5F59">
      <w:pPr>
        <w:ind w:firstLine="708"/>
      </w:pPr>
      <w:r>
        <w:t>sacaba zozobra,</w:t>
      </w:r>
    </w:p>
    <w:p w14:paraId="042B8264" w14:textId="77777777" w:rsidR="00DD5F59" w:rsidRDefault="00DD5F59" w:rsidP="00DD5F59">
      <w:pPr>
        <w:ind w:firstLine="708"/>
      </w:pPr>
      <w:r>
        <w:t>sacaba escalera irreal,</w:t>
      </w:r>
    </w:p>
    <w:p w14:paraId="1435E995" w14:textId="77777777" w:rsidR="00DD5F59" w:rsidRDefault="00DD5F59" w:rsidP="00DD5F59">
      <w:pPr>
        <w:ind w:firstLine="708"/>
      </w:pPr>
      <w:r>
        <w:t>y se deshacía,</w:t>
      </w:r>
    </w:p>
    <w:p w14:paraId="734EB5E5" w14:textId="77777777" w:rsidR="00DD5F59" w:rsidRDefault="00DD5F59" w:rsidP="00DD5F59">
      <w:pPr>
        <w:ind w:firstLine="708"/>
      </w:pPr>
      <w:r>
        <w:t>con aquellas suertes,</w:t>
      </w:r>
    </w:p>
    <w:p w14:paraId="2DA4F7F2" w14:textId="77777777" w:rsidR="00DD5F59" w:rsidRDefault="00DD5F59" w:rsidP="00DD5F59">
      <w:pPr>
        <w:ind w:firstLine="708"/>
      </w:pPr>
      <w:r>
        <w:t>la palazón de aquellos pupitres fulleros,</w:t>
      </w:r>
    </w:p>
    <w:p w14:paraId="2CC8CC2B" w14:textId="77777777" w:rsidR="00DD5F59" w:rsidRDefault="00DD5F59" w:rsidP="00DD5F59">
      <w:pPr>
        <w:ind w:firstLine="708"/>
      </w:pPr>
      <w:r>
        <w:t>y era,</w:t>
      </w:r>
    </w:p>
    <w:p w14:paraId="2E4D4B83" w14:textId="77777777" w:rsidR="00DD5F59" w:rsidRDefault="00DD5F59" w:rsidP="00DD5F59">
      <w:pPr>
        <w:ind w:firstLine="708"/>
      </w:pPr>
      <w:r>
        <w:t>por poco,</w:t>
      </w:r>
    </w:p>
    <w:p w14:paraId="6656BBC7" w14:textId="77777777" w:rsidR="00DD5F59" w:rsidRDefault="00DD5F59" w:rsidP="00DD5F59">
      <w:pPr>
        <w:ind w:firstLine="708"/>
      </w:pPr>
      <w:r>
        <w:t>feliz,</w:t>
      </w:r>
    </w:p>
    <w:p w14:paraId="286E9D4F" w14:textId="77777777" w:rsidR="00DD5F59" w:rsidRDefault="00DD5F59" w:rsidP="00DD5F59">
      <w:pPr>
        <w:ind w:firstLine="708"/>
      </w:pPr>
      <w:r>
        <w:t xml:space="preserve">tanto </w:t>
      </w:r>
    </w:p>
    <w:p w14:paraId="36959546" w14:textId="77777777" w:rsidR="00DD5F59" w:rsidRDefault="00DD5F59" w:rsidP="00DD5F59">
      <w:pPr>
        <w:ind w:firstLine="708"/>
      </w:pPr>
      <w:r>
        <w:t>que se desposaría con “el anillo de los anillos”,</w:t>
      </w:r>
    </w:p>
    <w:p w14:paraId="238C7367" w14:textId="77777777" w:rsidR="00DD5F59" w:rsidRDefault="00DD5F59" w:rsidP="00DD5F59">
      <w:pPr>
        <w:ind w:firstLine="708"/>
      </w:pPr>
      <w:r>
        <w:t>y toleraría que todo se repitiese aún,</w:t>
      </w:r>
    </w:p>
    <w:p w14:paraId="5E33E925" w14:textId="77777777" w:rsidR="00DD5F59" w:rsidRPr="009543C0" w:rsidRDefault="00DD5F59" w:rsidP="00DD5F59">
      <w:pPr>
        <w:ind w:firstLine="708"/>
      </w:pPr>
      <w:r>
        <w:t>todo</w:t>
      </w:r>
      <w:r w:rsidRPr="009543C0">
        <w:rPr>
          <w:rStyle w:val="Refdenotaalpie"/>
        </w:rPr>
        <w:footnoteReference w:id="33"/>
      </w:r>
    </w:p>
    <w:p w14:paraId="08840929" w14:textId="77777777" w:rsidR="00DD5F59" w:rsidRPr="009543C0" w:rsidRDefault="00DD5F59" w:rsidP="00DD5F59"/>
    <w:p w14:paraId="4E255E82" w14:textId="4A434709" w:rsidR="00DD5F59" w:rsidRDefault="00DD5F59">
      <w:pPr>
        <w:rPr>
          <w:szCs w:val="32"/>
        </w:rPr>
      </w:pPr>
      <w:r>
        <w:rPr>
          <w:szCs w:val="32"/>
        </w:rPr>
        <w:br w:type="page"/>
      </w:r>
    </w:p>
    <w:p w14:paraId="1208FB57" w14:textId="77777777" w:rsidR="00DD5F59" w:rsidRPr="00360E66" w:rsidRDefault="00DD5F59" w:rsidP="00DD5F59">
      <w:pPr>
        <w:rPr>
          <w:szCs w:val="32"/>
        </w:rPr>
      </w:pPr>
    </w:p>
    <w:sectPr w:rsidR="00DD5F59" w:rsidRPr="00360E66" w:rsidSect="00361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3A3F3" w14:textId="77777777" w:rsidR="008C47BC" w:rsidRDefault="008C47BC" w:rsidP="003F3804">
      <w:pPr>
        <w:spacing w:line="240" w:lineRule="auto"/>
      </w:pPr>
      <w:r>
        <w:separator/>
      </w:r>
    </w:p>
  </w:endnote>
  <w:endnote w:type="continuationSeparator" w:id="0">
    <w:p w14:paraId="088B24E0" w14:textId="77777777" w:rsidR="008C47BC" w:rsidRDefault="008C47BC" w:rsidP="003F3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1E6E" w14:textId="77777777" w:rsidR="00361E48" w:rsidRDefault="00361E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B0CD" w14:textId="77777777" w:rsidR="00361E48" w:rsidRDefault="00361E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8F06" w14:textId="77777777" w:rsidR="00361E48" w:rsidRDefault="00361E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5F34" w14:textId="77777777" w:rsidR="008C47BC" w:rsidRDefault="008C47BC" w:rsidP="003F3804">
      <w:pPr>
        <w:spacing w:line="240" w:lineRule="auto"/>
      </w:pPr>
      <w:r>
        <w:separator/>
      </w:r>
    </w:p>
  </w:footnote>
  <w:footnote w:type="continuationSeparator" w:id="0">
    <w:p w14:paraId="716079B2" w14:textId="77777777" w:rsidR="008C47BC" w:rsidRDefault="008C47BC" w:rsidP="003F3804">
      <w:pPr>
        <w:spacing w:line="240" w:lineRule="auto"/>
      </w:pPr>
      <w:r>
        <w:continuationSeparator/>
      </w:r>
    </w:p>
  </w:footnote>
  <w:footnote w:id="1">
    <w:p w14:paraId="201B5BBA" w14:textId="77777777" w:rsidR="007A6618" w:rsidRPr="00DD5F59" w:rsidRDefault="007A6618" w:rsidP="007A6618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Nietzsche. Carta a Ernst Schmeitzner del 13 de febrero de 1883 desde Rapallo.</w:t>
      </w:r>
    </w:p>
  </w:footnote>
  <w:footnote w:id="2">
    <w:p w14:paraId="0EFA7800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I, ‘Del leer y el escribir’.</w:t>
      </w:r>
    </w:p>
  </w:footnote>
  <w:footnote w:id="3">
    <w:p w14:paraId="11CFBCE7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</w:t>
      </w:r>
      <w:r w:rsidRPr="00DD5F59">
        <w:rPr>
          <w:i/>
          <w:iCs/>
          <w:sz w:val="24"/>
          <w:szCs w:val="24"/>
        </w:rPr>
        <w:t>Mateo</w:t>
      </w:r>
      <w:r w:rsidRPr="00DD5F59">
        <w:rPr>
          <w:sz w:val="24"/>
          <w:szCs w:val="24"/>
        </w:rPr>
        <w:t>, V, 3.</w:t>
      </w:r>
    </w:p>
  </w:footnote>
  <w:footnote w:id="4">
    <w:p w14:paraId="698E97FF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“...</w:t>
      </w:r>
      <w:r w:rsidRPr="00DD5F59">
        <w:rPr>
          <w:color w:val="000000"/>
          <w:sz w:val="24"/>
          <w:szCs w:val="24"/>
          <w:shd w:val="clear" w:color="auto" w:fill="FFFFFF"/>
        </w:rPr>
        <w:t>die du ‘Geist’ nennst...”</w:t>
      </w:r>
    </w:p>
  </w:footnote>
  <w:footnote w:id="5">
    <w:p w14:paraId="1E6A06AD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I, ‘De los despreciadores del cuerpo’.</w:t>
      </w:r>
    </w:p>
  </w:footnote>
  <w:footnote w:id="6">
    <w:p w14:paraId="6D26D54B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I, ‘De viejecillas y de jovencillas’.</w:t>
      </w:r>
    </w:p>
  </w:footnote>
  <w:footnote w:id="7">
    <w:p w14:paraId="54C6C99F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II, ‘El niño del espejo’.</w:t>
      </w:r>
    </w:p>
  </w:footnote>
  <w:footnote w:id="8">
    <w:p w14:paraId="1EBCBC3B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  <w:lang w:val="en-US"/>
        </w:rPr>
        <w:t xml:space="preserve"> “Aber nun lasst mir diese Kinderstube, meine eigne Höhle.” </w:t>
      </w:r>
      <w:r w:rsidRPr="00DD5F59">
        <w:rPr>
          <w:sz w:val="24"/>
          <w:szCs w:val="24"/>
        </w:rPr>
        <w:t xml:space="preserve">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IV, ‘La fiesta del asno’, 2.</w:t>
      </w:r>
    </w:p>
  </w:footnote>
  <w:footnote w:id="9">
    <w:p w14:paraId="08126A25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</w:t>
      </w:r>
      <w:r w:rsidRPr="00DD5F59">
        <w:rPr>
          <w:b/>
          <w:bCs/>
          <w:sz w:val="24"/>
          <w:szCs w:val="24"/>
        </w:rPr>
        <w:t>τέχνη</w:t>
      </w:r>
    </w:p>
  </w:footnote>
  <w:footnote w:id="10">
    <w:p w14:paraId="457ED273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I, ‘De las cátedras de la virtud’.</w:t>
      </w:r>
    </w:p>
  </w:footnote>
  <w:footnote w:id="11">
    <w:p w14:paraId="1ABD70B4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I, ‘De la virtud que hace regalos’, 1.</w:t>
      </w:r>
    </w:p>
  </w:footnote>
  <w:footnote w:id="12">
    <w:p w14:paraId="709959DE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</w:t>
      </w:r>
      <w:r w:rsidRPr="00DD5F59">
        <w:rPr>
          <w:i/>
          <w:iCs/>
          <w:sz w:val="24"/>
          <w:szCs w:val="24"/>
        </w:rPr>
        <w:t>Génesis</w:t>
      </w:r>
      <w:r w:rsidRPr="00DD5F59">
        <w:rPr>
          <w:sz w:val="24"/>
          <w:szCs w:val="24"/>
        </w:rPr>
        <w:t>, III, 5.</w:t>
      </w:r>
    </w:p>
  </w:footnote>
  <w:footnote w:id="13">
    <w:p w14:paraId="5487D82C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II, ‘De los poetas’.</w:t>
      </w:r>
    </w:p>
  </w:footnote>
  <w:footnote w:id="14">
    <w:p w14:paraId="0A48D7AF" w14:textId="77777777" w:rsidR="0096344B" w:rsidRPr="00DD5F59" w:rsidRDefault="0096344B" w:rsidP="0096344B">
      <w:pPr>
        <w:pStyle w:val="Textonotapie"/>
        <w:rPr>
          <w:sz w:val="24"/>
          <w:szCs w:val="24"/>
          <w:lang w:val="en-US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  <w:lang w:val="en-US"/>
        </w:rPr>
        <w:t xml:space="preserve"> “Narr”</w:t>
      </w:r>
    </w:p>
  </w:footnote>
  <w:footnote w:id="15">
    <w:p w14:paraId="2786F83E" w14:textId="77777777" w:rsidR="0096344B" w:rsidRPr="00DD5F59" w:rsidRDefault="0096344B" w:rsidP="0096344B">
      <w:pPr>
        <w:pStyle w:val="Textonotapie"/>
        <w:rPr>
          <w:sz w:val="24"/>
          <w:szCs w:val="24"/>
          <w:lang w:val="en-US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  <w:lang w:val="en-US"/>
        </w:rPr>
        <w:t xml:space="preserve"> “...</w:t>
      </w:r>
      <w:r w:rsidRPr="00DD5F59">
        <w:rPr>
          <w:color w:val="000000"/>
          <w:sz w:val="24"/>
          <w:szCs w:val="24"/>
          <w:shd w:val="clear" w:color="auto" w:fill="FFFFFF"/>
          <w:lang w:val="en-US"/>
        </w:rPr>
        <w:t>welchen das Volk ‘den Affen Zarathustra’s’ hiess...”</w:t>
      </w:r>
    </w:p>
  </w:footnote>
  <w:footnote w:id="16">
    <w:p w14:paraId="7FEE27AE" w14:textId="77777777" w:rsidR="0096344B" w:rsidRPr="00DD5F59" w:rsidRDefault="0096344B" w:rsidP="0096344B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</w:t>
      </w:r>
      <w:r w:rsidRPr="00DD5F59">
        <w:rPr>
          <w:color w:val="000000"/>
          <w:sz w:val="24"/>
          <w:szCs w:val="24"/>
          <w:shd w:val="clear" w:color="auto" w:fill="FFFFFF"/>
        </w:rPr>
        <w:t>F</w:t>
      </w:r>
      <w:r w:rsidRPr="00DD5F59">
        <w:rPr>
          <w:sz w:val="24"/>
          <w:szCs w:val="24"/>
        </w:rPr>
        <w:t xml:space="preserve">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III, ‘Del pasar de largo’.</w:t>
      </w:r>
    </w:p>
  </w:footnote>
  <w:footnote w:id="17">
    <w:p w14:paraId="631EEE00" w14:textId="77777777" w:rsidR="00CB6F50" w:rsidRPr="00DD5F59" w:rsidRDefault="00CB6F50" w:rsidP="00CB6F50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II, ‘De los grandes acontecimientos’.</w:t>
      </w:r>
    </w:p>
  </w:footnote>
  <w:footnote w:id="18">
    <w:p w14:paraId="129301E3" w14:textId="77777777" w:rsidR="00CB6F50" w:rsidRPr="00DD5F59" w:rsidRDefault="00CB6F50" w:rsidP="00CB6F50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</w:t>
      </w:r>
      <w:r w:rsidRPr="00DD5F59">
        <w:rPr>
          <w:color w:val="000000"/>
          <w:sz w:val="24"/>
          <w:szCs w:val="24"/>
          <w:shd w:val="clear" w:color="auto" w:fill="FFFFFF"/>
        </w:rPr>
        <w:t>F</w:t>
      </w:r>
      <w:r w:rsidRPr="00DD5F59">
        <w:rPr>
          <w:sz w:val="24"/>
          <w:szCs w:val="24"/>
        </w:rPr>
        <w:t xml:space="preserve">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III, ‘De los tres males’, 1.</w:t>
      </w:r>
    </w:p>
  </w:footnote>
  <w:footnote w:id="19">
    <w:p w14:paraId="0101AE9A" w14:textId="77777777" w:rsidR="00CB6F50" w:rsidRPr="00DD5F59" w:rsidRDefault="00CB6F50" w:rsidP="00CB6F50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II, ‘De la chusma’.</w:t>
      </w:r>
    </w:p>
  </w:footnote>
  <w:footnote w:id="20">
    <w:p w14:paraId="1F1B2D31" w14:textId="77777777" w:rsidR="00DD5F59" w:rsidRPr="00DD5F59" w:rsidRDefault="00DD5F59" w:rsidP="00DD5F59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II, ‘En las Islas Afortunadas’.</w:t>
      </w:r>
    </w:p>
  </w:footnote>
  <w:footnote w:id="21">
    <w:p w14:paraId="42549D3B" w14:textId="77777777" w:rsidR="00DD5F59" w:rsidRPr="00DD5F59" w:rsidRDefault="00DD5F59" w:rsidP="00DD5F59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IV, ‘La canción del noctámbulo’, 4.</w:t>
      </w:r>
    </w:p>
  </w:footnote>
  <w:footnote w:id="22">
    <w:p w14:paraId="4320AFB5" w14:textId="77777777" w:rsidR="00DD5F59" w:rsidRPr="00DD5F59" w:rsidRDefault="00DD5F59" w:rsidP="00DD5F59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“¡Déjame! ¡Déjame! Yo soy demasiado puro para ti. ¡No me toques!” Usa las mismas palabras que Lutero en su traducción: “Rühre mich nicht an.”</w:t>
      </w:r>
      <w:r w:rsidRPr="00DD5F59">
        <w:rPr>
          <w:i/>
          <w:iCs/>
          <w:sz w:val="24"/>
          <w:szCs w:val="24"/>
        </w:rPr>
        <w:t xml:space="preserve"> Juan</w:t>
      </w:r>
      <w:r w:rsidRPr="00DD5F59">
        <w:rPr>
          <w:sz w:val="24"/>
          <w:szCs w:val="24"/>
        </w:rPr>
        <w:t xml:space="preserve">, XX, 17.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IV, ‘La canción del noctámbulo’, 7.</w:t>
      </w:r>
    </w:p>
  </w:footnote>
  <w:footnote w:id="23">
    <w:p w14:paraId="10431258" w14:textId="77777777" w:rsidR="00DD5F59" w:rsidRPr="00DD5F59" w:rsidRDefault="00DD5F59" w:rsidP="00DD5F59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I, ‘De la muerte libre’.</w:t>
      </w:r>
    </w:p>
  </w:footnote>
  <w:footnote w:id="24">
    <w:p w14:paraId="7CB0AB9B" w14:textId="77777777" w:rsidR="00DD5F59" w:rsidRPr="00DD5F59" w:rsidRDefault="00DD5F59" w:rsidP="00DD5F59">
      <w:pPr>
        <w:pStyle w:val="Textonotapie"/>
        <w:rPr>
          <w:sz w:val="24"/>
          <w:szCs w:val="24"/>
          <w:lang w:val="en-US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  <w:lang w:val="en-US"/>
        </w:rPr>
        <w:t xml:space="preserve"> “Ausbund und Unband...”</w:t>
      </w:r>
    </w:p>
  </w:footnote>
  <w:footnote w:id="25">
    <w:p w14:paraId="20B45338" w14:textId="77777777" w:rsidR="00DD5F59" w:rsidRPr="00DD5F59" w:rsidRDefault="00DD5F59" w:rsidP="00DD5F59">
      <w:pPr>
        <w:pStyle w:val="Textonotapie"/>
        <w:rPr>
          <w:sz w:val="24"/>
          <w:szCs w:val="24"/>
          <w:lang w:val="en-US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  <w:lang w:val="en-US"/>
        </w:rPr>
        <w:t xml:space="preserve"> “süsser Wildfang und Undank”</w:t>
      </w:r>
    </w:p>
  </w:footnote>
  <w:footnote w:id="26">
    <w:p w14:paraId="40E95333" w14:textId="77777777" w:rsidR="00DD5F59" w:rsidRPr="00DD5F59" w:rsidRDefault="00DD5F59" w:rsidP="00DD5F59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“Schlupf-Hexe”</w:t>
      </w:r>
    </w:p>
  </w:footnote>
  <w:footnote w:id="27">
    <w:p w14:paraId="5229ACC9" w14:textId="77777777" w:rsidR="00DD5F59" w:rsidRPr="00DD5F59" w:rsidRDefault="00DD5F59" w:rsidP="00DD5F59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III, ‘La otra canción del baile’, 1 y 2.</w:t>
      </w:r>
    </w:p>
  </w:footnote>
  <w:footnote w:id="28">
    <w:p w14:paraId="23D66C05" w14:textId="77777777" w:rsidR="00DD5F59" w:rsidRPr="00DD5F59" w:rsidRDefault="00DD5F59" w:rsidP="00DD5F59">
      <w:pPr>
        <w:pStyle w:val="Textonotapie"/>
        <w:rPr>
          <w:sz w:val="24"/>
          <w:szCs w:val="24"/>
        </w:rPr>
      </w:pPr>
      <w:r w:rsidRPr="00DD5F59">
        <w:rPr>
          <w:rStyle w:val="Refdenotaalpie"/>
          <w:sz w:val="24"/>
          <w:szCs w:val="24"/>
        </w:rPr>
        <w:footnoteRef/>
      </w:r>
      <w:r w:rsidRPr="00DD5F59">
        <w:rPr>
          <w:sz w:val="24"/>
          <w:szCs w:val="24"/>
        </w:rPr>
        <w:t xml:space="preserve"> Friedrich Nietzsche, </w:t>
      </w:r>
      <w:r w:rsidRPr="00DD5F59">
        <w:rPr>
          <w:i/>
          <w:iCs/>
          <w:sz w:val="24"/>
          <w:szCs w:val="24"/>
        </w:rPr>
        <w:t>Así habló Zaratustra</w:t>
      </w:r>
      <w:r w:rsidRPr="00DD5F59">
        <w:rPr>
          <w:sz w:val="24"/>
          <w:szCs w:val="24"/>
        </w:rPr>
        <w:t>, III, ‘La otra canción del baile’, 2.</w:t>
      </w:r>
    </w:p>
  </w:footnote>
  <w:footnote w:id="29">
    <w:p w14:paraId="0809270E" w14:textId="77777777" w:rsidR="00DD5F59" w:rsidRDefault="00DD5F59" w:rsidP="00DD5F59">
      <w:pPr>
        <w:pStyle w:val="Textonotapie"/>
        <w:rPr>
          <w:sz w:val="24"/>
          <w:szCs w:val="24"/>
        </w:rPr>
      </w:pPr>
      <w:r>
        <w:rPr>
          <w:rStyle w:val="Refdenotaalpie"/>
          <w:sz w:val="24"/>
          <w:szCs w:val="24"/>
        </w:rPr>
        <w:footnoteRef/>
      </w:r>
      <w:r>
        <w:rPr>
          <w:sz w:val="24"/>
          <w:szCs w:val="24"/>
        </w:rPr>
        <w:t xml:space="preserve"> Transcriben en la lengua alemana “I-A” el rebuzno, y suena como “ja” (“sí”).</w:t>
      </w:r>
    </w:p>
  </w:footnote>
  <w:footnote w:id="30">
    <w:p w14:paraId="622BE7FA" w14:textId="77777777" w:rsidR="00DD5F59" w:rsidRDefault="00DD5F59" w:rsidP="00DD5F59">
      <w:pPr>
        <w:pStyle w:val="Textonotapie"/>
        <w:rPr>
          <w:sz w:val="24"/>
          <w:szCs w:val="24"/>
        </w:rPr>
      </w:pPr>
      <w:r>
        <w:rPr>
          <w:rStyle w:val="Refdenotaalpie"/>
          <w:sz w:val="24"/>
          <w:szCs w:val="24"/>
        </w:rPr>
        <w:footnoteRef/>
      </w:r>
      <w:r>
        <w:rPr>
          <w:sz w:val="24"/>
          <w:szCs w:val="24"/>
        </w:rPr>
        <w:t xml:space="preserve"> Friedrich Nietzsche, </w:t>
      </w:r>
      <w:r>
        <w:rPr>
          <w:i/>
          <w:iCs/>
          <w:sz w:val="24"/>
          <w:szCs w:val="24"/>
        </w:rPr>
        <w:t>Así habló Zaratustra</w:t>
      </w:r>
      <w:r>
        <w:rPr>
          <w:sz w:val="24"/>
          <w:szCs w:val="24"/>
        </w:rPr>
        <w:t>, ‘Del espíritu de la pesadez’, 2.</w:t>
      </w:r>
    </w:p>
  </w:footnote>
  <w:footnote w:id="31">
    <w:p w14:paraId="4C601FC4" w14:textId="77777777" w:rsidR="00DD5F59" w:rsidRPr="006853AB" w:rsidRDefault="00DD5F59" w:rsidP="00DD5F59">
      <w:pPr>
        <w:pStyle w:val="Textonotapie"/>
        <w:rPr>
          <w:sz w:val="24"/>
          <w:szCs w:val="24"/>
        </w:rPr>
      </w:pPr>
      <w:r w:rsidRPr="006853AB">
        <w:rPr>
          <w:rStyle w:val="Refdenotaalpie"/>
          <w:sz w:val="24"/>
          <w:szCs w:val="24"/>
        </w:rPr>
        <w:footnoteRef/>
      </w:r>
      <w:r w:rsidRPr="006853AB">
        <w:rPr>
          <w:sz w:val="24"/>
          <w:szCs w:val="24"/>
        </w:rPr>
        <w:t xml:space="preserve"> Friedrich Nietzsche, </w:t>
      </w:r>
      <w:r w:rsidRPr="006853AB">
        <w:rPr>
          <w:i/>
          <w:iCs/>
          <w:sz w:val="24"/>
          <w:szCs w:val="24"/>
        </w:rPr>
        <w:t>Así habló Zaratustra</w:t>
      </w:r>
      <w:r w:rsidRPr="006853AB">
        <w:rPr>
          <w:sz w:val="24"/>
          <w:szCs w:val="24"/>
        </w:rPr>
        <w:t>, III, ‘Antes de la salida del sol’.</w:t>
      </w:r>
    </w:p>
  </w:footnote>
  <w:footnote w:id="32">
    <w:p w14:paraId="1EAF930C" w14:textId="77777777" w:rsidR="00DD5F59" w:rsidRDefault="00DD5F59" w:rsidP="00DD5F59">
      <w:pPr>
        <w:pStyle w:val="Textonotapie"/>
      </w:pPr>
      <w:r w:rsidRPr="006853AB">
        <w:rPr>
          <w:rStyle w:val="Refdenotaalpie"/>
          <w:sz w:val="24"/>
          <w:szCs w:val="24"/>
        </w:rPr>
        <w:footnoteRef/>
      </w:r>
      <w:r w:rsidRPr="006853AB">
        <w:rPr>
          <w:sz w:val="24"/>
          <w:szCs w:val="24"/>
        </w:rPr>
        <w:t xml:space="preserve"> Friedrich Nietzsche, </w:t>
      </w:r>
      <w:r w:rsidRPr="006853AB">
        <w:rPr>
          <w:i/>
          <w:iCs/>
          <w:sz w:val="24"/>
          <w:szCs w:val="24"/>
        </w:rPr>
        <w:t>Así habló Zaratustra</w:t>
      </w:r>
      <w:r w:rsidRPr="006853AB">
        <w:rPr>
          <w:sz w:val="24"/>
          <w:szCs w:val="24"/>
        </w:rPr>
        <w:t>, III, 3, ‘Los siete sellos (O: La canción &lt;Sí y Amén&gt;’).</w:t>
      </w:r>
    </w:p>
  </w:footnote>
  <w:footnote w:id="33">
    <w:p w14:paraId="50A8FBF7" w14:textId="77777777" w:rsidR="00DD5F59" w:rsidRDefault="00DD5F59" w:rsidP="00DD5F59">
      <w:pPr>
        <w:pStyle w:val="Textonotapie"/>
      </w:pPr>
      <w:r w:rsidRPr="006853AB">
        <w:rPr>
          <w:rStyle w:val="Refdenotaalpie"/>
          <w:sz w:val="24"/>
          <w:szCs w:val="24"/>
        </w:rPr>
        <w:footnoteRef/>
      </w:r>
      <w:r w:rsidRPr="006853AB">
        <w:rPr>
          <w:sz w:val="24"/>
          <w:szCs w:val="24"/>
        </w:rPr>
        <w:t xml:space="preserve"> Friedrich Nietzsche, </w:t>
      </w:r>
      <w:r w:rsidRPr="006853AB">
        <w:rPr>
          <w:i/>
          <w:iCs/>
          <w:sz w:val="24"/>
          <w:szCs w:val="24"/>
        </w:rPr>
        <w:t>Así habló Zaratustra</w:t>
      </w:r>
      <w:r w:rsidRPr="006853AB">
        <w:rPr>
          <w:sz w:val="24"/>
          <w:szCs w:val="24"/>
        </w:rPr>
        <w:t>, III, 3, ‘Los siete sellos (O: La canción &lt;Sí y Amén&gt;’).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7416E" w14:textId="77777777" w:rsidR="00361E48" w:rsidRDefault="00361E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240291"/>
      <w:docPartObj>
        <w:docPartGallery w:val="Page Numbers (Margins)"/>
        <w:docPartUnique/>
      </w:docPartObj>
    </w:sdtPr>
    <w:sdtContent>
      <w:p w14:paraId="416ECD59" w14:textId="05AC369E" w:rsidR="00361E48" w:rsidRDefault="00361E48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7AF7423" wp14:editId="18E7C9D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494421268" name="E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721E0" w14:textId="77777777" w:rsidR="00361E48" w:rsidRDefault="00361E48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7AF7423" id="Elipse 2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710721E0" w14:textId="77777777" w:rsidR="00361E48" w:rsidRDefault="00361E48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758B" w14:textId="77777777" w:rsidR="00361E48" w:rsidRDefault="00361E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displayBackgroundShape/>
  <w:defaultTabStop w:val="708"/>
  <w:hyphenationZone w:val="425"/>
  <w:characterSpacingControl w:val="doNotCompress"/>
  <w:hdrShapeDefaults>
    <o:shapedefaults v:ext="edit" spidmax="2050"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B1"/>
    <w:rsid w:val="000908B0"/>
    <w:rsid w:val="00175A7F"/>
    <w:rsid w:val="0020313C"/>
    <w:rsid w:val="00212277"/>
    <w:rsid w:val="00221F89"/>
    <w:rsid w:val="00361E48"/>
    <w:rsid w:val="003F3804"/>
    <w:rsid w:val="00430529"/>
    <w:rsid w:val="004C57D9"/>
    <w:rsid w:val="005F3F95"/>
    <w:rsid w:val="00707054"/>
    <w:rsid w:val="007346B1"/>
    <w:rsid w:val="0078731C"/>
    <w:rsid w:val="007A6618"/>
    <w:rsid w:val="007F7DD8"/>
    <w:rsid w:val="008C47BC"/>
    <w:rsid w:val="00943F3E"/>
    <w:rsid w:val="0096344B"/>
    <w:rsid w:val="00CB6F50"/>
    <w:rsid w:val="00D41177"/>
    <w:rsid w:val="00DD5F59"/>
    <w:rsid w:val="00E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68EADFAB"/>
  <w15:chartTrackingRefBased/>
  <w15:docId w15:val="{545CA611-E044-46A3-A752-D3AFBAA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32"/>
        <w:szCs w:val="24"/>
        <w:lang w:val="es-ES" w:eastAsia="en-US" w:bidi="ar-SA"/>
        <w14:ligatures w14:val="standardContextual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F380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3804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F380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61E4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E48"/>
  </w:style>
  <w:style w:type="paragraph" w:styleId="Piedepgina">
    <w:name w:val="footer"/>
    <w:basedOn w:val="Normal"/>
    <w:link w:val="PiedepginaCar"/>
    <w:uiPriority w:val="99"/>
    <w:unhideWhenUsed/>
    <w:rsid w:val="00361E4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E48"/>
  </w:style>
  <w:style w:type="character" w:styleId="Nmerodepgina">
    <w:name w:val="page number"/>
    <w:basedOn w:val="Fuentedeprrafopredeter"/>
    <w:uiPriority w:val="99"/>
    <w:unhideWhenUsed/>
    <w:rsid w:val="0036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1059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Palazón Blasco</dc:creator>
  <cp:keywords/>
  <dc:description/>
  <cp:lastModifiedBy>Manuel Palazón Blasco</cp:lastModifiedBy>
  <cp:revision>12</cp:revision>
  <dcterms:created xsi:type="dcterms:W3CDTF">2023-05-09T14:07:00Z</dcterms:created>
  <dcterms:modified xsi:type="dcterms:W3CDTF">2025-05-05T09:36:00Z</dcterms:modified>
</cp:coreProperties>
</file>